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6EB7D87F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01313D">
        <w:rPr>
          <w:rFonts w:eastAsia="Times New Roman" w:cs="Arial"/>
          <w:noProof w:val="0"/>
          <w:sz w:val="24"/>
          <w:szCs w:val="28"/>
          <w:lang w:val="en-US" w:eastAsia="x-none"/>
        </w:rPr>
        <w:t>NR AH#2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D11301">
        <w:rPr>
          <w:rFonts w:eastAsia="Times New Roman" w:cs="Arial"/>
          <w:noProof w:val="0"/>
          <w:sz w:val="24"/>
          <w:szCs w:val="28"/>
          <w:lang w:val="en-US" w:eastAsia="x-none"/>
        </w:rPr>
        <w:t>R2-1706757</w:t>
      </w:r>
    </w:p>
    <w:p w14:paraId="68F72E88" w14:textId="05131AA0" w:rsidR="00D33947" w:rsidRDefault="008867BA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Qingdao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 w:rsidR="00CF7EEA">
        <w:rPr>
          <w:rFonts w:eastAsia="新細明體" w:cs="Arial"/>
          <w:noProof w:val="0"/>
          <w:sz w:val="24"/>
          <w:szCs w:val="28"/>
          <w:lang w:val="en-US" w:eastAsia="zh-TW"/>
        </w:rPr>
        <w:t>China</w:t>
      </w:r>
      <w:r w:rsidR="00543AE8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01313D">
        <w:rPr>
          <w:rFonts w:eastAsia="新細明體" w:cs="Arial"/>
          <w:noProof w:val="0"/>
          <w:sz w:val="24"/>
          <w:szCs w:val="28"/>
          <w:lang w:val="en-US" w:eastAsia="zh-TW"/>
        </w:rPr>
        <w:t>27–2</w:t>
      </w:r>
      <w:r w:rsidR="00A77032">
        <w:rPr>
          <w:rFonts w:eastAsia="新細明體" w:cs="Arial"/>
          <w:noProof w:val="0"/>
          <w:sz w:val="24"/>
          <w:szCs w:val="28"/>
          <w:lang w:val="en-US" w:eastAsia="zh-TW"/>
        </w:rPr>
        <w:t>9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01313D">
        <w:rPr>
          <w:rFonts w:eastAsia="新細明體" w:cs="Arial"/>
          <w:noProof w:val="0"/>
          <w:sz w:val="24"/>
          <w:szCs w:val="28"/>
          <w:lang w:val="en-US" w:eastAsia="zh-TW"/>
        </w:rPr>
        <w:t>June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4E8678C4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68501A">
        <w:rPr>
          <w:rFonts w:ascii="Arial" w:hAnsi="Arial" w:cs="Arial"/>
          <w:szCs w:val="24"/>
        </w:rPr>
        <w:t>10.4.1.4.7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3073641F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8501A" w:rsidRPr="0068501A">
        <w:rPr>
          <w:b/>
          <w:sz w:val="24"/>
          <w:lang w:val="en-GB"/>
        </w:rPr>
        <w:t>Measurement Gaps in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071B32AF" w14:textId="26EF624A" w:rsidR="004641F5" w:rsidRDefault="001671E9" w:rsidP="00E0794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>In NR system with beam</w:t>
      </w:r>
      <w:r>
        <w:rPr>
          <w:rFonts w:ascii="Arial" w:eastAsia="新細明體" w:hAnsi="Arial" w:cs="Arial"/>
          <w:lang w:eastAsia="zh-TW"/>
        </w:rPr>
        <w:t>-</w:t>
      </w:r>
      <w:r>
        <w:rPr>
          <w:rFonts w:ascii="Arial" w:eastAsia="新細明體" w:hAnsi="Arial" w:cs="Arial" w:hint="eastAsia"/>
          <w:lang w:eastAsia="zh-TW"/>
        </w:rPr>
        <w:t xml:space="preserve">forming, </w:t>
      </w:r>
      <w:r>
        <w:rPr>
          <w:rFonts w:ascii="Arial" w:eastAsia="新細明體" w:hAnsi="Arial" w:cs="Arial"/>
          <w:lang w:eastAsia="zh-TW"/>
        </w:rPr>
        <w:t xml:space="preserve">measurement </w:t>
      </w:r>
      <w:r w:rsidR="000E5BBA">
        <w:rPr>
          <w:rFonts w:ascii="Arial" w:eastAsia="新細明體" w:hAnsi="Arial" w:cs="Arial"/>
          <w:lang w:eastAsia="zh-TW"/>
        </w:rPr>
        <w:t>gaps design may be quite different from LTE</w:t>
      </w:r>
      <w:r>
        <w:rPr>
          <w:rFonts w:ascii="Arial" w:eastAsia="新細明體" w:hAnsi="Arial" w:cs="Arial"/>
          <w:lang w:eastAsia="zh-TW"/>
        </w:rPr>
        <w:t>.</w:t>
      </w:r>
      <w:r w:rsidR="008A2DC4">
        <w:rPr>
          <w:rFonts w:ascii="Arial" w:eastAsia="新細明體" w:hAnsi="Arial" w:cs="Arial"/>
          <w:lang w:eastAsia="zh-TW"/>
        </w:rPr>
        <w:t xml:space="preserve"> </w:t>
      </w:r>
      <w:r w:rsidR="007875D9" w:rsidRPr="00D97402">
        <w:rPr>
          <w:rFonts w:ascii="Arial" w:eastAsia="新細明體" w:hAnsi="Arial" w:cs="Arial" w:hint="eastAsia"/>
          <w:lang w:eastAsia="zh-TW"/>
        </w:rPr>
        <w:t>In RAN</w:t>
      </w:r>
      <w:r w:rsidR="000E5BBA">
        <w:rPr>
          <w:rFonts w:ascii="Arial" w:eastAsia="新細明體" w:hAnsi="Arial" w:cs="Arial"/>
          <w:lang w:eastAsia="zh-TW"/>
        </w:rPr>
        <w:t>1</w:t>
      </w:r>
      <w:r w:rsidR="000E5BBA">
        <w:rPr>
          <w:rFonts w:ascii="Arial" w:eastAsia="新細明體" w:hAnsi="Arial" w:cs="Arial" w:hint="eastAsia"/>
          <w:lang w:eastAsia="zh-TW"/>
        </w:rPr>
        <w:t>#8</w:t>
      </w:r>
      <w:r w:rsidR="008A3E3E">
        <w:rPr>
          <w:rFonts w:ascii="Arial" w:eastAsia="新細明體" w:hAnsi="Arial" w:cs="Arial"/>
          <w:lang w:eastAsia="zh-TW"/>
        </w:rPr>
        <w:t>9 meeting</w:t>
      </w:r>
      <w:r w:rsidR="007875D9">
        <w:rPr>
          <w:rFonts w:ascii="Arial" w:eastAsia="新細明體" w:hAnsi="Arial" w:cs="Arial"/>
          <w:lang w:eastAsia="zh-TW"/>
        </w:rPr>
        <w:t>, the following a</w:t>
      </w:r>
      <w:r w:rsidR="007875D9" w:rsidRPr="0047505D">
        <w:rPr>
          <w:rFonts w:ascii="Arial" w:eastAsia="新細明體" w:hAnsi="Arial" w:cs="Arial"/>
          <w:lang w:eastAsia="zh-TW"/>
        </w:rPr>
        <w:t>greement</w:t>
      </w:r>
      <w:r w:rsidR="007875D9">
        <w:rPr>
          <w:rFonts w:ascii="Arial" w:eastAsia="新細明體" w:hAnsi="Arial" w:cs="Arial"/>
          <w:lang w:eastAsia="zh-TW"/>
        </w:rPr>
        <w:t>s</w:t>
      </w:r>
      <w:r w:rsidR="007875D9" w:rsidRPr="0047505D">
        <w:rPr>
          <w:rFonts w:ascii="Arial" w:eastAsia="新細明體" w:hAnsi="Arial" w:cs="Arial"/>
          <w:lang w:eastAsia="zh-TW"/>
        </w:rPr>
        <w:t xml:space="preserve"> </w:t>
      </w:r>
      <w:r w:rsidR="000E5BBA">
        <w:rPr>
          <w:rFonts w:ascii="Arial" w:eastAsia="新細明體" w:hAnsi="Arial" w:cs="Arial"/>
          <w:lang w:eastAsia="zh-TW"/>
        </w:rPr>
        <w:t>were made</w:t>
      </w:r>
      <w:r w:rsidR="00B15300">
        <w:rPr>
          <w:rFonts w:ascii="Arial" w:eastAsia="新細明體" w:hAnsi="Arial" w:cs="Arial"/>
          <w:lang w:eastAsia="zh-TW"/>
        </w:rPr>
        <w:t>.</w:t>
      </w:r>
      <w:r w:rsidR="00E07946">
        <w:rPr>
          <w:rFonts w:ascii="Arial" w:eastAsia="新細明體" w:hAnsi="Arial" w:cs="Arial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1F5" w14:paraId="0547CAA3" w14:textId="77777777" w:rsidTr="00E144B0">
        <w:trPr>
          <w:trHeight w:val="2545"/>
        </w:trPr>
        <w:tc>
          <w:tcPr>
            <w:tcW w:w="9629" w:type="dxa"/>
          </w:tcPr>
          <w:p w14:paraId="2C4DE5D6" w14:textId="77777777" w:rsidR="00087D31" w:rsidRPr="00147B63" w:rsidRDefault="00087D31" w:rsidP="00087D31">
            <w:pPr>
              <w:rPr>
                <w:b/>
                <w:u w:val="single"/>
                <w:lang w:val="en-US" w:eastAsia="ja-JP"/>
              </w:rPr>
            </w:pPr>
            <w:r w:rsidRPr="00E05CD4">
              <w:rPr>
                <w:rFonts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376FD1D" w14:textId="77777777" w:rsidR="00087D31" w:rsidRPr="006E203A" w:rsidRDefault="00087D31" w:rsidP="00087D31">
            <w:pPr>
              <w:numPr>
                <w:ilvl w:val="0"/>
                <w:numId w:val="48"/>
              </w:numPr>
              <w:spacing w:after="0"/>
              <w:rPr>
                <w:lang w:val="en-US" w:eastAsia="ja-JP"/>
              </w:rPr>
            </w:pPr>
            <w:r w:rsidRPr="006E203A">
              <w:rPr>
                <w:lang w:val="en-US" w:eastAsia="ja-JP"/>
              </w:rPr>
              <w:t xml:space="preserve">The transmission of SS blocks within SS burst set is confined to a </w:t>
            </w:r>
            <w:r w:rsidRPr="006E203A">
              <w:rPr>
                <w:rFonts w:hint="eastAsia"/>
                <w:lang w:val="en-US" w:eastAsia="ja-JP"/>
              </w:rPr>
              <w:t xml:space="preserve">5 </w:t>
            </w:r>
            <w:proofErr w:type="spellStart"/>
            <w:r w:rsidRPr="006E203A">
              <w:rPr>
                <w:lang w:val="en-US" w:eastAsia="ja-JP"/>
              </w:rPr>
              <w:t>ms</w:t>
            </w:r>
            <w:proofErr w:type="spellEnd"/>
            <w:r w:rsidRPr="006E203A">
              <w:rPr>
                <w:lang w:val="en-US" w:eastAsia="ja-JP"/>
              </w:rPr>
              <w:t xml:space="preserve"> window regardless of SS burst set periodicity</w:t>
            </w:r>
          </w:p>
          <w:p w14:paraId="46D9081E" w14:textId="77777777" w:rsidR="00087D31" w:rsidRPr="006E203A" w:rsidRDefault="00087D31" w:rsidP="00087D31">
            <w:pPr>
              <w:numPr>
                <w:ilvl w:val="0"/>
                <w:numId w:val="48"/>
              </w:numPr>
              <w:spacing w:after="0"/>
              <w:rPr>
                <w:lang w:val="en-US" w:eastAsia="ja-JP"/>
              </w:rPr>
            </w:pPr>
            <w:r w:rsidRPr="006E203A">
              <w:rPr>
                <w:rFonts w:hint="eastAsia"/>
                <w:lang w:val="en-US" w:eastAsia="ja-JP"/>
              </w:rPr>
              <w:t xml:space="preserve">Within this 5 </w:t>
            </w:r>
            <w:proofErr w:type="spellStart"/>
            <w:r w:rsidRPr="006E203A">
              <w:rPr>
                <w:rFonts w:hint="eastAsia"/>
                <w:lang w:val="en-US" w:eastAsia="ja-JP"/>
              </w:rPr>
              <w:t>ms</w:t>
            </w:r>
            <w:proofErr w:type="spellEnd"/>
            <w:r w:rsidRPr="006E203A">
              <w:rPr>
                <w:rFonts w:hint="eastAsia"/>
                <w:lang w:val="en-US" w:eastAsia="ja-JP"/>
              </w:rPr>
              <w:t xml:space="preserve"> window, n</w:t>
            </w:r>
            <w:r w:rsidRPr="006E203A">
              <w:rPr>
                <w:lang w:val="en-US" w:eastAsia="ja-JP"/>
              </w:rPr>
              <w:t>umber</w:t>
            </w:r>
            <w:r w:rsidRPr="006E203A">
              <w:rPr>
                <w:rFonts w:hint="eastAsia"/>
                <w:lang w:val="en-US" w:eastAsia="ja-JP"/>
              </w:rPr>
              <w:t xml:space="preserve"> of possible candidate SS block locations is L</w:t>
            </w:r>
          </w:p>
          <w:p w14:paraId="0F1944C9" w14:textId="77777777" w:rsidR="00087D31" w:rsidRPr="006E203A" w:rsidRDefault="00087D31" w:rsidP="00087D31">
            <w:pPr>
              <w:numPr>
                <w:ilvl w:val="0"/>
                <w:numId w:val="48"/>
              </w:numPr>
              <w:spacing w:after="0"/>
              <w:rPr>
                <w:lang w:val="en-US" w:eastAsia="ja-JP"/>
              </w:rPr>
            </w:pPr>
            <w:r w:rsidRPr="006E203A">
              <w:rPr>
                <w:lang w:val="en-US" w:eastAsia="ja-JP"/>
              </w:rPr>
              <w:t>The maximum number of SS-blocks within SS burst set</w:t>
            </w:r>
            <w:r w:rsidRPr="006E203A">
              <w:rPr>
                <w:rFonts w:hint="eastAsia"/>
                <w:lang w:val="en-US" w:eastAsia="ja-JP"/>
              </w:rPr>
              <w:t>, L,</w:t>
            </w:r>
            <w:r w:rsidRPr="006E203A">
              <w:rPr>
                <w:lang w:val="en-US" w:eastAsia="ja-JP"/>
              </w:rPr>
              <w:t xml:space="preserve"> for different frequency ranges are</w:t>
            </w:r>
          </w:p>
          <w:p w14:paraId="57709D59" w14:textId="77777777" w:rsidR="00087D31" w:rsidRPr="006E203A" w:rsidRDefault="00087D31" w:rsidP="00087D31">
            <w:pPr>
              <w:numPr>
                <w:ilvl w:val="1"/>
                <w:numId w:val="48"/>
              </w:numPr>
              <w:spacing w:after="0"/>
              <w:rPr>
                <w:lang w:val="en-US" w:eastAsia="ja-JP"/>
              </w:rPr>
            </w:pPr>
            <w:r w:rsidRPr="006E203A">
              <w:rPr>
                <w:lang w:val="en-US" w:eastAsia="ja-JP"/>
              </w:rPr>
              <w:t xml:space="preserve">For frequency range up to 3 GHz, </w:t>
            </w:r>
            <w:r w:rsidRPr="006E203A">
              <w:rPr>
                <w:rFonts w:hint="eastAsia"/>
                <w:lang w:val="en-US" w:eastAsia="ja-JP"/>
              </w:rPr>
              <w:t>L</w:t>
            </w:r>
            <w:r w:rsidRPr="006E203A">
              <w:rPr>
                <w:lang w:val="en-US" w:eastAsia="ja-JP"/>
              </w:rPr>
              <w:t xml:space="preserve"> is </w:t>
            </w:r>
            <w:r w:rsidRPr="006E203A">
              <w:rPr>
                <w:rFonts w:hint="eastAsia"/>
                <w:b/>
                <w:bCs/>
                <w:lang w:val="en-US" w:eastAsia="ja-JP"/>
              </w:rPr>
              <w:t>4</w:t>
            </w:r>
          </w:p>
          <w:p w14:paraId="1651405E" w14:textId="77777777" w:rsidR="00087D31" w:rsidRPr="006E203A" w:rsidRDefault="00087D31" w:rsidP="00087D31">
            <w:pPr>
              <w:numPr>
                <w:ilvl w:val="1"/>
                <w:numId w:val="48"/>
              </w:numPr>
              <w:spacing w:after="0"/>
              <w:rPr>
                <w:lang w:val="en-US" w:eastAsia="ja-JP"/>
              </w:rPr>
            </w:pPr>
            <w:r w:rsidRPr="006E203A">
              <w:rPr>
                <w:lang w:val="en-US" w:eastAsia="ja-JP"/>
              </w:rPr>
              <w:t>For frequency range from 3</w:t>
            </w:r>
            <w:r w:rsidRPr="006E203A">
              <w:rPr>
                <w:rFonts w:hint="eastAsia"/>
                <w:lang w:val="en-US" w:eastAsia="ja-JP"/>
              </w:rPr>
              <w:t xml:space="preserve"> </w:t>
            </w:r>
            <w:r w:rsidRPr="006E203A">
              <w:rPr>
                <w:lang w:val="en-US" w:eastAsia="ja-JP"/>
              </w:rPr>
              <w:t xml:space="preserve">GHz to 6 GHz, </w:t>
            </w:r>
            <w:r w:rsidRPr="006E203A">
              <w:rPr>
                <w:rFonts w:hint="eastAsia"/>
                <w:lang w:val="en-US" w:eastAsia="ja-JP"/>
              </w:rPr>
              <w:t>L</w:t>
            </w:r>
            <w:r w:rsidRPr="006E203A">
              <w:rPr>
                <w:lang w:val="en-US" w:eastAsia="ja-JP"/>
              </w:rPr>
              <w:t xml:space="preserve"> is </w:t>
            </w:r>
            <w:r w:rsidRPr="006E203A">
              <w:rPr>
                <w:b/>
                <w:bCs/>
                <w:lang w:val="en-US" w:eastAsia="ja-JP"/>
              </w:rPr>
              <w:t>8</w:t>
            </w:r>
          </w:p>
          <w:p w14:paraId="4892192B" w14:textId="77777777" w:rsidR="00087D31" w:rsidRPr="00087D31" w:rsidRDefault="00087D31" w:rsidP="00087D31">
            <w:pPr>
              <w:numPr>
                <w:ilvl w:val="1"/>
                <w:numId w:val="48"/>
              </w:numPr>
              <w:spacing w:after="0"/>
              <w:rPr>
                <w:lang w:val="en-US" w:eastAsia="ja-JP"/>
              </w:rPr>
            </w:pPr>
            <w:r w:rsidRPr="006E203A">
              <w:rPr>
                <w:lang w:val="en-US" w:eastAsia="ja-JP"/>
              </w:rPr>
              <w:t xml:space="preserve">For frequency range from 6 GHz to 52.6 GHz, </w:t>
            </w:r>
            <w:r w:rsidRPr="006E203A">
              <w:rPr>
                <w:rFonts w:hint="eastAsia"/>
                <w:lang w:val="en-US" w:eastAsia="ja-JP"/>
              </w:rPr>
              <w:t>L</w:t>
            </w:r>
            <w:r w:rsidRPr="006E203A">
              <w:rPr>
                <w:lang w:val="en-US" w:eastAsia="ja-JP"/>
              </w:rPr>
              <w:t xml:space="preserve"> is </w:t>
            </w:r>
            <w:r w:rsidRPr="006E203A">
              <w:rPr>
                <w:b/>
                <w:bCs/>
                <w:lang w:val="en-US" w:eastAsia="ja-JP"/>
              </w:rPr>
              <w:t>64</w:t>
            </w:r>
          </w:p>
          <w:p w14:paraId="7B72FC59" w14:textId="27DC5EF7" w:rsidR="004641F5" w:rsidRPr="00087D31" w:rsidRDefault="00087D31" w:rsidP="00087D31">
            <w:pPr>
              <w:numPr>
                <w:ilvl w:val="1"/>
                <w:numId w:val="48"/>
              </w:numPr>
              <w:spacing w:after="0"/>
              <w:rPr>
                <w:lang w:val="en-US" w:eastAsia="ja-JP"/>
              </w:rPr>
            </w:pPr>
            <w:r w:rsidRPr="00087D31">
              <w:rPr>
                <w:rFonts w:hint="eastAsia"/>
                <w:lang w:val="en-US" w:eastAsia="ja-JP"/>
              </w:rPr>
              <w:t>Note that RAN1 assumes minimum number of SS blocks transmitted within each SS burst set is one to define performance requirements</w:t>
            </w:r>
          </w:p>
        </w:tc>
      </w:tr>
    </w:tbl>
    <w:p w14:paraId="5FCB4093" w14:textId="3E9E0E7D" w:rsidR="007875D9" w:rsidRPr="00097CB7" w:rsidRDefault="007875D9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contribution, we </w:t>
      </w:r>
      <w:r w:rsidR="00CB6939">
        <w:rPr>
          <w:rFonts w:ascii="Arial" w:eastAsia="新細明體" w:hAnsi="Arial" w:cs="Arial"/>
          <w:lang w:eastAsia="zh-TW"/>
        </w:rPr>
        <w:t xml:space="preserve">study </w:t>
      </w:r>
      <w:r w:rsidR="0068501A">
        <w:rPr>
          <w:rFonts w:ascii="Arial" w:eastAsia="新細明體" w:hAnsi="Arial" w:cs="Arial"/>
          <w:lang w:eastAsia="zh-TW"/>
        </w:rPr>
        <w:t>measurement gaps from RAN2 point of view.</w:t>
      </w:r>
    </w:p>
    <w:p w14:paraId="51A18C57" w14:textId="3A3D9556" w:rsidR="00D06208" w:rsidRPr="00063A35" w:rsidRDefault="00A07E02" w:rsidP="00063A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6D71C20C" w14:textId="4E65141F" w:rsidR="00C67A7D" w:rsidRDefault="00657FC5" w:rsidP="00882381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Measurement gap </w:t>
      </w:r>
      <w:r w:rsidR="002319F1">
        <w:rPr>
          <w:rFonts w:eastAsiaTheme="minorEastAsia"/>
          <w:lang w:eastAsia="zh-TW"/>
        </w:rPr>
        <w:t>length</w:t>
      </w:r>
    </w:p>
    <w:p w14:paraId="5F15F024" w14:textId="6889B08E" w:rsidR="00657FC5" w:rsidRDefault="002A0570" w:rsidP="00266147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According to RAN1 agreements</w:t>
      </w:r>
      <w:r w:rsidRPr="006A0968">
        <w:rPr>
          <w:rFonts w:ascii="Arial" w:eastAsia="新細明體" w:hAnsi="Arial" w:cs="Arial"/>
          <w:lang w:eastAsia="zh-TW"/>
        </w:rPr>
        <w:t xml:space="preserve">, the network </w:t>
      </w:r>
      <w:r>
        <w:rPr>
          <w:rFonts w:ascii="Arial" w:eastAsia="新細明體" w:hAnsi="Arial" w:cs="Arial"/>
          <w:lang w:eastAsia="zh-TW"/>
        </w:rPr>
        <w:t>may provide</w:t>
      </w:r>
      <w:r w:rsidRPr="006A0968">
        <w:rPr>
          <w:rFonts w:ascii="Arial" w:eastAsia="新細明體" w:hAnsi="Arial" w:cs="Arial"/>
          <w:lang w:eastAsia="zh-TW"/>
        </w:rPr>
        <w:t xml:space="preserve"> SS burst set periodicity and the information to derive measurement timing/duration to UE. The S</w:t>
      </w:r>
      <w:r>
        <w:rPr>
          <w:rFonts w:ascii="Arial" w:eastAsia="新細明體" w:hAnsi="Arial" w:cs="Arial"/>
          <w:lang w:eastAsia="zh-TW"/>
        </w:rPr>
        <w:t>S burst set periodicity ca</w:t>
      </w:r>
      <w:r w:rsidR="00EC3819">
        <w:rPr>
          <w:rFonts w:ascii="Arial" w:eastAsia="新細明體" w:hAnsi="Arial" w:cs="Arial"/>
          <w:lang w:eastAsia="zh-TW"/>
        </w:rPr>
        <w:t>n be {5, 10, 20, 40, 80, 160</w:t>
      </w:r>
      <w:proofErr w:type="gramStart"/>
      <w:r w:rsidR="00EC3819">
        <w:rPr>
          <w:rFonts w:ascii="Arial" w:eastAsia="新細明體" w:hAnsi="Arial" w:cs="Arial"/>
          <w:lang w:eastAsia="zh-TW"/>
        </w:rPr>
        <w:t>}</w:t>
      </w:r>
      <w:proofErr w:type="spellStart"/>
      <w:r>
        <w:rPr>
          <w:rFonts w:ascii="Arial" w:eastAsia="新細明體" w:hAnsi="Arial" w:cs="Arial"/>
          <w:lang w:eastAsia="zh-TW"/>
        </w:rPr>
        <w:t>ms</w:t>
      </w:r>
      <w:proofErr w:type="gramEnd"/>
      <w:r w:rsidR="00D211BB">
        <w:rPr>
          <w:rFonts w:ascii="Arial" w:eastAsia="新細明體" w:hAnsi="Arial" w:cs="Arial"/>
          <w:lang w:eastAsia="zh-TW"/>
        </w:rPr>
        <w:t>.</w:t>
      </w:r>
      <w:proofErr w:type="spellEnd"/>
      <w:r w:rsidR="00D211BB">
        <w:rPr>
          <w:rFonts w:ascii="Arial" w:eastAsia="新細明體" w:hAnsi="Arial" w:cs="Arial"/>
          <w:lang w:eastAsia="zh-TW"/>
        </w:rPr>
        <w:t xml:space="preserve"> </w:t>
      </w:r>
      <w:r w:rsidR="00EC3819">
        <w:rPr>
          <w:rFonts w:ascii="Arial" w:eastAsia="新細明體" w:hAnsi="Arial" w:cs="Arial"/>
          <w:lang w:eastAsia="zh-TW"/>
        </w:rPr>
        <w:t xml:space="preserve">The </w:t>
      </w:r>
      <w:r w:rsidR="00D211BB">
        <w:rPr>
          <w:rFonts w:ascii="Arial" w:eastAsia="新細明體" w:hAnsi="Arial" w:cs="Arial"/>
          <w:lang w:eastAsia="zh-TW"/>
        </w:rPr>
        <w:t>number of SS blocks within a SS burst set depends on</w:t>
      </w:r>
      <w:r w:rsidR="00FA6E23">
        <w:rPr>
          <w:rFonts w:ascii="Arial" w:eastAsia="新細明體" w:hAnsi="Arial" w:cs="Arial"/>
          <w:lang w:eastAsia="zh-TW"/>
        </w:rPr>
        <w:t xml:space="preserve"> </w:t>
      </w:r>
      <w:proofErr w:type="spellStart"/>
      <w:r w:rsidR="00FA6E23">
        <w:rPr>
          <w:rFonts w:ascii="Arial" w:eastAsia="新細明體" w:hAnsi="Arial" w:cs="Arial"/>
          <w:lang w:eastAsia="zh-TW"/>
        </w:rPr>
        <w:t>gNB</w:t>
      </w:r>
      <w:proofErr w:type="spellEnd"/>
      <w:r w:rsidR="00FA6E23">
        <w:rPr>
          <w:rFonts w:ascii="Arial" w:eastAsia="新細明體" w:hAnsi="Arial" w:cs="Arial"/>
          <w:lang w:eastAsia="zh-TW"/>
        </w:rPr>
        <w:t xml:space="preserve"> configuration, and</w:t>
      </w:r>
      <w:r w:rsidR="00271E00">
        <w:rPr>
          <w:rFonts w:ascii="Arial" w:eastAsia="新細明體" w:hAnsi="Arial" w:cs="Arial" w:hint="eastAsia"/>
          <w:lang w:eastAsia="zh-TW"/>
        </w:rPr>
        <w:t xml:space="preserve"> t</w:t>
      </w:r>
      <w:r w:rsidR="00271E00" w:rsidRPr="00271E00">
        <w:rPr>
          <w:rFonts w:ascii="Arial" w:eastAsia="新細明體" w:hAnsi="Arial" w:cs="Arial"/>
          <w:lang w:eastAsia="zh-TW"/>
        </w:rPr>
        <w:t xml:space="preserve">he transmission of SS blocks within SS burst set </w:t>
      </w:r>
      <w:r w:rsidR="00FA6E23">
        <w:rPr>
          <w:rFonts w:ascii="Arial" w:eastAsia="新細明體" w:hAnsi="Arial" w:cs="Arial"/>
          <w:lang w:eastAsia="zh-TW"/>
        </w:rPr>
        <w:t xml:space="preserve">is </w:t>
      </w:r>
      <w:r w:rsidR="00271E00" w:rsidRPr="00271E00">
        <w:rPr>
          <w:rFonts w:ascii="Arial" w:eastAsia="新細明體" w:hAnsi="Arial" w:cs="Arial"/>
          <w:lang w:eastAsia="zh-TW"/>
        </w:rPr>
        <w:t>confined to a 5ms window</w:t>
      </w:r>
      <w:r w:rsidR="00926D47">
        <w:rPr>
          <w:rFonts w:ascii="Arial" w:eastAsia="新細明體" w:hAnsi="Arial" w:cs="Arial"/>
          <w:lang w:eastAsia="zh-TW"/>
        </w:rPr>
        <w:t>.</w:t>
      </w:r>
    </w:p>
    <w:p w14:paraId="452D19DD" w14:textId="069291CF" w:rsidR="005B637A" w:rsidRDefault="00657FC5" w:rsidP="00610390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LTE, the length of measurement gap (6ms) </w:t>
      </w:r>
      <w:r w:rsidR="000E0B2A">
        <w:rPr>
          <w:rFonts w:ascii="Arial" w:eastAsia="新細明體" w:hAnsi="Arial" w:cs="Arial"/>
          <w:lang w:eastAsia="zh-TW"/>
        </w:rPr>
        <w:t>equals</w:t>
      </w:r>
      <w:r>
        <w:rPr>
          <w:rFonts w:ascii="Arial" w:eastAsia="新細明體" w:hAnsi="Arial" w:cs="Arial"/>
          <w:lang w:eastAsia="zh-TW"/>
        </w:rPr>
        <w:t xml:space="preserve"> the length </w:t>
      </w:r>
      <w:r w:rsidR="007841BF">
        <w:rPr>
          <w:rFonts w:ascii="Arial" w:eastAsia="新細明體" w:hAnsi="Arial" w:cs="Arial"/>
          <w:lang w:eastAsia="zh-TW"/>
        </w:rPr>
        <w:t xml:space="preserve">of </w:t>
      </w:r>
      <w:r w:rsidR="007425C0">
        <w:rPr>
          <w:rFonts w:ascii="Arial" w:eastAsia="新細明體" w:hAnsi="Arial" w:cs="Arial"/>
          <w:lang w:eastAsia="zh-TW"/>
        </w:rPr>
        <w:t>P</w:t>
      </w:r>
      <w:r w:rsidR="004E1B92">
        <w:rPr>
          <w:rFonts w:ascii="Arial" w:eastAsia="新細明體" w:hAnsi="Arial" w:cs="Arial"/>
          <w:lang w:eastAsia="zh-TW"/>
        </w:rPr>
        <w:t>SS period</w:t>
      </w:r>
      <w:r w:rsidR="0012526F">
        <w:rPr>
          <w:rFonts w:ascii="Arial" w:eastAsia="新細明體" w:hAnsi="Arial" w:cs="Arial"/>
          <w:lang w:eastAsia="zh-TW"/>
        </w:rPr>
        <w:t xml:space="preserve"> (5ms)</w:t>
      </w:r>
      <w:r w:rsidR="004E1B92">
        <w:rPr>
          <w:rFonts w:ascii="Arial" w:eastAsia="新細明體" w:hAnsi="Arial" w:cs="Arial"/>
          <w:lang w:eastAsia="zh-TW"/>
        </w:rPr>
        <w:t xml:space="preserve"> plus 1</w:t>
      </w:r>
      <w:r>
        <w:rPr>
          <w:rFonts w:ascii="Arial" w:eastAsia="新細明體" w:hAnsi="Arial" w:cs="Arial"/>
          <w:lang w:eastAsia="zh-TW"/>
        </w:rPr>
        <w:t>ms (0.5ms*2 for RF switching)</w:t>
      </w:r>
      <w:r w:rsidR="001477DC">
        <w:rPr>
          <w:rFonts w:ascii="Arial" w:eastAsia="新細明體" w:hAnsi="Arial" w:cs="Arial"/>
          <w:lang w:eastAsia="zh-TW"/>
        </w:rPr>
        <w:t>, so that the UE is guaranteed to detect at least one PSS</w:t>
      </w:r>
      <w:r w:rsidR="00B62A43">
        <w:rPr>
          <w:rFonts w:ascii="Arial" w:eastAsia="新細明體" w:hAnsi="Arial" w:cs="Arial"/>
          <w:lang w:eastAsia="zh-TW"/>
        </w:rPr>
        <w:t xml:space="preserve">. In NR, however, </w:t>
      </w:r>
      <w:r w:rsidR="008434EB">
        <w:rPr>
          <w:rFonts w:ascii="Arial" w:eastAsia="新細明體" w:hAnsi="Arial" w:cs="Arial"/>
          <w:lang w:eastAsia="zh-TW"/>
        </w:rPr>
        <w:t xml:space="preserve">SS burst set periodicity can be much longer. </w:t>
      </w:r>
      <w:r w:rsidR="00231550">
        <w:rPr>
          <w:rFonts w:ascii="Arial" w:eastAsia="新細明體" w:hAnsi="Arial" w:cs="Arial"/>
          <w:lang w:eastAsia="zh-TW"/>
        </w:rPr>
        <w:t xml:space="preserve">Therefore, </w:t>
      </w:r>
      <w:r w:rsidR="004F58B9">
        <w:rPr>
          <w:rFonts w:ascii="Arial" w:eastAsia="新細明體" w:hAnsi="Arial" w:cs="Arial"/>
          <w:lang w:eastAsia="zh-TW"/>
        </w:rPr>
        <w:t xml:space="preserve">the </w:t>
      </w:r>
      <w:r w:rsidR="00231550">
        <w:rPr>
          <w:rFonts w:ascii="Arial" w:eastAsia="新細明體" w:hAnsi="Arial" w:cs="Arial"/>
          <w:lang w:eastAsia="zh-TW"/>
        </w:rPr>
        <w:t xml:space="preserve">measurement gap length </w:t>
      </w:r>
      <w:r w:rsidR="004F58B9">
        <w:rPr>
          <w:rFonts w:ascii="Arial" w:eastAsia="新細明體" w:hAnsi="Arial" w:cs="Arial"/>
          <w:lang w:eastAsia="zh-TW"/>
        </w:rPr>
        <w:t>should</w:t>
      </w:r>
      <w:r w:rsidR="00C65F20">
        <w:rPr>
          <w:rFonts w:ascii="Arial" w:eastAsia="新細明體" w:hAnsi="Arial" w:cs="Arial"/>
          <w:lang w:eastAsia="zh-TW"/>
        </w:rPr>
        <w:t xml:space="preserve"> be</w:t>
      </w:r>
      <w:r w:rsidR="004F58B9">
        <w:rPr>
          <w:rFonts w:ascii="Arial" w:eastAsia="新細明體" w:hAnsi="Arial" w:cs="Arial"/>
          <w:lang w:eastAsia="zh-TW"/>
        </w:rPr>
        <w:t xml:space="preserve"> at least longer than 5ms to cover one SS burst set. </w:t>
      </w:r>
    </w:p>
    <w:p w14:paraId="7BB45043" w14:textId="6FEE64B9" w:rsidR="002B3DD1" w:rsidRDefault="002B3DD1" w:rsidP="00A9733C">
      <w:pPr>
        <w:spacing w:before="120" w:after="120"/>
        <w:jc w:val="both"/>
        <w:rPr>
          <w:rFonts w:ascii="Arial" w:eastAsia="新細明體" w:hAnsi="Arial" w:cs="Arial"/>
          <w:i/>
          <w:lang w:eastAsia="zh-TW"/>
        </w:rPr>
      </w:pPr>
      <w:r w:rsidRPr="00176856">
        <w:rPr>
          <w:rFonts w:ascii="Arial" w:eastAsia="新細明體" w:hAnsi="Arial" w:cs="Arial"/>
          <w:i/>
          <w:lang w:eastAsia="zh-TW"/>
        </w:rPr>
        <w:t>Observation 1:</w:t>
      </w:r>
      <w:r w:rsidRPr="00176856">
        <w:rPr>
          <w:rFonts w:ascii="Arial" w:eastAsia="新細明體" w:hAnsi="Arial" w:cs="Arial"/>
          <w:i/>
          <w:lang w:eastAsia="zh-TW"/>
        </w:rPr>
        <w:tab/>
      </w:r>
      <w:r w:rsidR="00930FE5">
        <w:rPr>
          <w:rFonts w:ascii="Arial" w:eastAsia="新細明體" w:hAnsi="Arial" w:cs="Arial"/>
          <w:i/>
          <w:lang w:eastAsia="zh-TW"/>
        </w:rPr>
        <w:t xml:space="preserve">The </w:t>
      </w:r>
      <w:r w:rsidR="00C30D8F">
        <w:rPr>
          <w:rFonts w:ascii="Arial" w:eastAsia="新細明體" w:hAnsi="Arial" w:cs="Arial"/>
          <w:i/>
          <w:lang w:eastAsia="zh-TW"/>
        </w:rPr>
        <w:t>m</w:t>
      </w:r>
      <w:r w:rsidRPr="00176856">
        <w:rPr>
          <w:rFonts w:ascii="Arial" w:eastAsia="新細明體" w:hAnsi="Arial" w:cs="Arial"/>
          <w:i/>
          <w:lang w:eastAsia="zh-TW"/>
        </w:rPr>
        <w:t>easurement ga</w:t>
      </w:r>
      <w:r w:rsidR="00C30D8F">
        <w:rPr>
          <w:rFonts w:ascii="Arial" w:eastAsia="新細明體" w:hAnsi="Arial" w:cs="Arial"/>
          <w:i/>
          <w:lang w:eastAsia="zh-TW"/>
        </w:rPr>
        <w:t xml:space="preserve">p </w:t>
      </w:r>
      <w:r w:rsidRPr="00176856">
        <w:rPr>
          <w:rFonts w:ascii="Arial" w:eastAsia="新細明體" w:hAnsi="Arial" w:cs="Arial"/>
          <w:i/>
          <w:lang w:eastAsia="zh-TW"/>
        </w:rPr>
        <w:t xml:space="preserve">in NR should be </w:t>
      </w:r>
      <w:r w:rsidR="00930FE5">
        <w:rPr>
          <w:rFonts w:ascii="Arial" w:eastAsia="新細明體" w:hAnsi="Arial" w:cs="Arial"/>
          <w:i/>
          <w:lang w:eastAsia="zh-TW"/>
        </w:rPr>
        <w:t>long enough</w:t>
      </w:r>
      <w:r w:rsidRPr="00176856">
        <w:rPr>
          <w:rFonts w:ascii="Arial" w:eastAsia="新細明體" w:hAnsi="Arial" w:cs="Arial"/>
          <w:i/>
          <w:lang w:eastAsia="zh-TW"/>
        </w:rPr>
        <w:t xml:space="preserve"> to cover </w:t>
      </w:r>
      <w:r w:rsidR="00C318A3" w:rsidRPr="00176856">
        <w:rPr>
          <w:rFonts w:ascii="Arial" w:eastAsia="新細明體" w:hAnsi="Arial" w:cs="Arial"/>
          <w:i/>
          <w:lang w:eastAsia="zh-TW"/>
        </w:rPr>
        <w:t>one SS burst set.</w:t>
      </w:r>
    </w:p>
    <w:p w14:paraId="5C61D918" w14:textId="6A1E06AA" w:rsidR="00176856" w:rsidRPr="00176856" w:rsidRDefault="00176856" w:rsidP="00A9733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According to RAN1 agreement, t</w:t>
      </w:r>
      <w:r w:rsidRPr="00176856">
        <w:rPr>
          <w:rFonts w:ascii="Arial" w:eastAsia="新細明體" w:hAnsi="Arial" w:cs="Arial"/>
          <w:lang w:eastAsia="zh-TW"/>
        </w:rPr>
        <w:t xml:space="preserve">he maximum length of </w:t>
      </w:r>
      <w:r>
        <w:rPr>
          <w:rFonts w:ascii="Arial" w:eastAsia="新細明體" w:hAnsi="Arial" w:cs="Arial"/>
          <w:lang w:eastAsia="zh-TW"/>
        </w:rPr>
        <w:t xml:space="preserve">a SS burst set is 5ms. Adding 1ms for RF switching, </w:t>
      </w:r>
      <w:r w:rsidR="00F60CF7">
        <w:rPr>
          <w:rFonts w:ascii="Arial" w:eastAsia="新細明體" w:hAnsi="Arial" w:cs="Arial"/>
          <w:lang w:eastAsia="zh-TW"/>
        </w:rPr>
        <w:t>we can actually reuse the 6ms measurement gap</w:t>
      </w:r>
      <w:r w:rsidR="00254705">
        <w:rPr>
          <w:rFonts w:ascii="Arial" w:eastAsia="新細明體" w:hAnsi="Arial" w:cs="Arial"/>
          <w:lang w:eastAsia="zh-TW"/>
        </w:rPr>
        <w:t xml:space="preserve"> length (MGL)</w:t>
      </w:r>
      <w:r w:rsidR="00F60CF7">
        <w:rPr>
          <w:rFonts w:ascii="Arial" w:eastAsia="新細明體" w:hAnsi="Arial" w:cs="Arial"/>
          <w:lang w:eastAsia="zh-TW"/>
        </w:rPr>
        <w:t xml:space="preserve"> in LTE.</w:t>
      </w:r>
    </w:p>
    <w:p w14:paraId="232AFEC4" w14:textId="10C14368" w:rsidR="00A9733C" w:rsidRPr="00F60CF7" w:rsidRDefault="005E3770" w:rsidP="00610390">
      <w:pPr>
        <w:spacing w:before="120" w:after="120"/>
        <w:jc w:val="both"/>
        <w:rPr>
          <w:rFonts w:ascii="Arial" w:eastAsia="新細明體" w:hAnsi="Arial" w:cs="Arial"/>
          <w:b/>
          <w:lang w:eastAsia="zh-TW"/>
        </w:rPr>
      </w:pPr>
      <w:r w:rsidRPr="00F60CF7">
        <w:rPr>
          <w:rFonts w:ascii="Arial" w:eastAsia="新細明體" w:hAnsi="Arial" w:cs="Arial" w:hint="eastAsia"/>
          <w:b/>
          <w:lang w:eastAsia="zh-TW"/>
        </w:rPr>
        <w:t>Proposal 1:</w:t>
      </w:r>
      <w:r w:rsidRPr="00F60CF7">
        <w:rPr>
          <w:rFonts w:ascii="Arial" w:eastAsia="新細明體" w:hAnsi="Arial" w:cs="Arial" w:hint="eastAsia"/>
          <w:b/>
          <w:lang w:eastAsia="zh-TW"/>
        </w:rPr>
        <w:tab/>
        <w:t xml:space="preserve">As a baseline, </w:t>
      </w:r>
      <w:r w:rsidR="00C318A3" w:rsidRPr="00F60CF7">
        <w:rPr>
          <w:rFonts w:ascii="Arial" w:eastAsia="新細明體" w:hAnsi="Arial" w:cs="Arial"/>
          <w:b/>
          <w:lang w:eastAsia="zh-TW"/>
        </w:rPr>
        <w:t>the measurement gap length</w:t>
      </w:r>
      <w:r w:rsidR="00254705">
        <w:rPr>
          <w:rFonts w:ascii="Arial" w:eastAsia="新細明體" w:hAnsi="Arial" w:cs="Arial"/>
          <w:b/>
          <w:lang w:eastAsia="zh-TW"/>
        </w:rPr>
        <w:t xml:space="preserve"> (MGL)</w:t>
      </w:r>
      <w:r w:rsidR="00C318A3" w:rsidRPr="00F60CF7">
        <w:rPr>
          <w:rFonts w:ascii="Arial" w:eastAsia="新細明體" w:hAnsi="Arial" w:cs="Arial"/>
          <w:b/>
          <w:lang w:eastAsia="zh-TW"/>
        </w:rPr>
        <w:t xml:space="preserve"> </w:t>
      </w:r>
      <w:r w:rsidR="00176856" w:rsidRPr="00F60CF7">
        <w:rPr>
          <w:rFonts w:ascii="Arial" w:eastAsia="新細明體" w:hAnsi="Arial" w:cs="Arial"/>
          <w:b/>
          <w:lang w:eastAsia="zh-TW"/>
        </w:rPr>
        <w:t>in NR</w:t>
      </w:r>
      <w:r w:rsidR="00326311" w:rsidRPr="00F60CF7">
        <w:rPr>
          <w:rFonts w:ascii="Arial" w:eastAsia="新細明體" w:hAnsi="Arial" w:cs="Arial"/>
          <w:b/>
          <w:lang w:eastAsia="zh-TW"/>
        </w:rPr>
        <w:t xml:space="preserve"> is set as 6ms.</w:t>
      </w:r>
    </w:p>
    <w:p w14:paraId="59A937A1" w14:textId="7AE47D14" w:rsidR="00326311" w:rsidRPr="00A9733C" w:rsidRDefault="00326311" w:rsidP="00610390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One benefit of such setting is that for inter-RAT measurements (i.e. NR and LTE), the same </w:t>
      </w:r>
      <w:r w:rsidR="00490685">
        <w:rPr>
          <w:rFonts w:ascii="Arial" w:eastAsia="新細明體" w:hAnsi="Arial" w:cs="Arial"/>
          <w:lang w:eastAsia="zh-TW"/>
        </w:rPr>
        <w:t xml:space="preserve">MGL </w:t>
      </w:r>
      <w:r>
        <w:rPr>
          <w:rFonts w:ascii="Arial" w:eastAsia="新細明體" w:hAnsi="Arial" w:cs="Arial"/>
          <w:lang w:eastAsia="zh-TW"/>
        </w:rPr>
        <w:t>can be used.</w:t>
      </w:r>
    </w:p>
    <w:p w14:paraId="07A857A3" w14:textId="08037A7E" w:rsidR="00A9733C" w:rsidRDefault="00A9733C" w:rsidP="006C2F15">
      <w:pPr>
        <w:pStyle w:val="Heading2"/>
        <w:rPr>
          <w:rFonts w:eastAsiaTheme="minorEastAsia"/>
          <w:lang w:eastAsia="zh-TW"/>
        </w:rPr>
      </w:pPr>
      <w:r w:rsidRPr="006C2F15">
        <w:rPr>
          <w:rFonts w:eastAsiaTheme="minorEastAsia"/>
          <w:lang w:eastAsia="zh-TW"/>
        </w:rPr>
        <w:t>Measurement gap pattern</w:t>
      </w:r>
    </w:p>
    <w:p w14:paraId="684F2957" w14:textId="5C1E3585" w:rsidR="00B14A62" w:rsidRDefault="00793DB2" w:rsidP="0074103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LTE, a measurement gap pattern consists of a fix</w:t>
      </w:r>
      <w:r w:rsidR="00733AF9">
        <w:rPr>
          <w:rFonts w:ascii="Arial" w:eastAsia="新細明體" w:hAnsi="Arial" w:cs="Arial"/>
          <w:lang w:eastAsia="zh-TW"/>
        </w:rPr>
        <w:t>ed</w:t>
      </w:r>
      <w:r>
        <w:rPr>
          <w:rFonts w:ascii="Arial" w:eastAsia="新細明體" w:hAnsi="Arial" w:cs="Arial"/>
          <w:lang w:eastAsia="zh-TW"/>
        </w:rPr>
        <w:t xml:space="preserve"> 6ms MGL, a configurable </w:t>
      </w:r>
      <w:r w:rsidRPr="00FE70E8">
        <w:rPr>
          <w:rFonts w:ascii="Arial" w:eastAsia="新細明體" w:hAnsi="Arial" w:cs="Arial"/>
          <w:lang w:eastAsia="zh-TW"/>
        </w:rPr>
        <w:t xml:space="preserve">measurement gap repetition period </w:t>
      </w:r>
      <w:r>
        <w:rPr>
          <w:rFonts w:ascii="Arial" w:eastAsia="新細明體" w:hAnsi="Arial" w:cs="Arial"/>
          <w:lang w:eastAsia="zh-TW"/>
        </w:rPr>
        <w:t xml:space="preserve">(MGRP), and a configurable measurement gap offset. </w:t>
      </w:r>
      <w:r w:rsidR="002D3C30">
        <w:rPr>
          <w:rFonts w:ascii="Arial" w:eastAsia="新細明體" w:hAnsi="Arial" w:cs="Arial"/>
          <w:lang w:eastAsia="zh-TW"/>
        </w:rPr>
        <w:t>If LTE-like measurement gap pattern is used</w:t>
      </w:r>
      <w:r w:rsidR="00FE70E8">
        <w:rPr>
          <w:rFonts w:ascii="Arial" w:eastAsia="新細明體" w:hAnsi="Arial" w:cs="Arial"/>
          <w:lang w:eastAsia="zh-TW"/>
        </w:rPr>
        <w:t xml:space="preserve">, </w:t>
      </w:r>
      <w:r w:rsidR="002D3C30">
        <w:rPr>
          <w:rFonts w:ascii="Arial" w:eastAsia="新細明體" w:hAnsi="Arial" w:cs="Arial"/>
          <w:lang w:eastAsia="zh-TW"/>
        </w:rPr>
        <w:t>UE in NR cell can measure LTE cells, and vice versa</w:t>
      </w:r>
      <w:r w:rsidR="00E5673D">
        <w:rPr>
          <w:rFonts w:ascii="Arial" w:eastAsia="新細明體" w:hAnsi="Arial" w:cs="Arial"/>
          <w:lang w:eastAsia="zh-TW"/>
        </w:rPr>
        <w:t xml:space="preserve"> (the offset or MGRP may need to be reconfigured)</w:t>
      </w:r>
      <w:r w:rsidR="00551C98">
        <w:rPr>
          <w:rFonts w:ascii="Arial" w:eastAsia="新細明體" w:hAnsi="Arial" w:cs="Arial"/>
          <w:lang w:eastAsia="zh-TW"/>
        </w:rPr>
        <w:t>.</w:t>
      </w:r>
      <w:r w:rsidR="00090752">
        <w:rPr>
          <w:rFonts w:ascii="Arial" w:eastAsia="新細明體" w:hAnsi="Arial" w:cs="Arial"/>
          <w:lang w:eastAsia="zh-TW"/>
        </w:rPr>
        <w:t xml:space="preserve"> </w:t>
      </w:r>
      <w:r w:rsidR="002D3C30">
        <w:rPr>
          <w:rFonts w:ascii="Arial" w:eastAsia="新細明體" w:hAnsi="Arial" w:cs="Arial"/>
          <w:lang w:eastAsia="zh-TW"/>
        </w:rPr>
        <w:t xml:space="preserve">When </w:t>
      </w:r>
      <w:r w:rsidR="002D3C30">
        <w:rPr>
          <w:rFonts w:ascii="Arial" w:eastAsia="新細明體" w:hAnsi="Arial" w:cs="Arial"/>
          <w:lang w:eastAsia="zh-TW"/>
        </w:rPr>
        <w:lastRenderedPageBreak/>
        <w:t xml:space="preserve">measuring NR cells, </w:t>
      </w:r>
      <w:r w:rsidR="00D27525">
        <w:rPr>
          <w:rFonts w:ascii="Arial" w:eastAsia="新細明體" w:hAnsi="Arial" w:cs="Arial"/>
          <w:lang w:eastAsia="zh-TW"/>
        </w:rPr>
        <w:t>due to</w:t>
      </w:r>
      <w:r w:rsidR="00FE70E8">
        <w:rPr>
          <w:rFonts w:ascii="Arial" w:eastAsia="新細明體" w:hAnsi="Arial" w:cs="Arial"/>
          <w:lang w:eastAsia="zh-TW"/>
        </w:rPr>
        <w:t xml:space="preserve"> longer and var</w:t>
      </w:r>
      <w:r w:rsidR="003C63A5">
        <w:rPr>
          <w:rFonts w:ascii="Arial" w:eastAsia="新細明體" w:hAnsi="Arial" w:cs="Arial"/>
          <w:lang w:eastAsia="zh-TW"/>
        </w:rPr>
        <w:t>ying</w:t>
      </w:r>
      <w:r w:rsidR="00FE70E8">
        <w:rPr>
          <w:rFonts w:ascii="Arial" w:eastAsia="新細明體" w:hAnsi="Arial" w:cs="Arial"/>
          <w:lang w:eastAsia="zh-TW"/>
        </w:rPr>
        <w:t xml:space="preserve"> periodicity</w:t>
      </w:r>
      <w:r w:rsidR="0001486C">
        <w:rPr>
          <w:rFonts w:ascii="Arial" w:eastAsia="新細明體" w:hAnsi="Arial" w:cs="Arial"/>
          <w:lang w:eastAsia="zh-TW"/>
        </w:rPr>
        <w:t xml:space="preserve"> of SS burst set</w:t>
      </w:r>
      <w:r w:rsidR="00BB58CC">
        <w:rPr>
          <w:rFonts w:ascii="Arial" w:eastAsia="新細明體" w:hAnsi="Arial" w:cs="Arial"/>
          <w:lang w:eastAsia="zh-TW"/>
        </w:rPr>
        <w:t>s</w:t>
      </w:r>
      <w:r w:rsidR="00FE70E8">
        <w:rPr>
          <w:rFonts w:ascii="Arial" w:eastAsia="新細明體" w:hAnsi="Arial" w:cs="Arial"/>
          <w:lang w:eastAsia="zh-TW"/>
        </w:rPr>
        <w:t xml:space="preserve">, </w:t>
      </w:r>
      <w:r w:rsidR="003654F8">
        <w:rPr>
          <w:rFonts w:ascii="Arial" w:eastAsia="新細明體" w:hAnsi="Arial" w:cs="Arial"/>
          <w:lang w:eastAsia="zh-TW"/>
        </w:rPr>
        <w:t xml:space="preserve">the measurement gap offset must be </w:t>
      </w:r>
      <w:r w:rsidR="00E9381D">
        <w:rPr>
          <w:rFonts w:ascii="Arial" w:eastAsia="新細明體" w:hAnsi="Arial" w:cs="Arial"/>
          <w:lang w:eastAsia="zh-TW"/>
        </w:rPr>
        <w:t>properly configured so that the measurement gap</w:t>
      </w:r>
      <w:r w:rsidR="006076DA">
        <w:rPr>
          <w:rFonts w:ascii="Arial" w:eastAsia="新細明體" w:hAnsi="Arial" w:cs="Arial"/>
          <w:lang w:eastAsia="zh-TW"/>
        </w:rPr>
        <w:t>s align</w:t>
      </w:r>
      <w:r w:rsidR="00E9381D">
        <w:rPr>
          <w:rFonts w:ascii="Arial" w:eastAsia="新細明體" w:hAnsi="Arial" w:cs="Arial"/>
          <w:lang w:eastAsia="zh-TW"/>
        </w:rPr>
        <w:t xml:space="preserve"> with the SS burst set</w:t>
      </w:r>
      <w:r w:rsidR="006076DA">
        <w:rPr>
          <w:rFonts w:ascii="Arial" w:eastAsia="新細明體" w:hAnsi="Arial" w:cs="Arial"/>
          <w:lang w:eastAsia="zh-TW"/>
        </w:rPr>
        <w:t>s</w:t>
      </w:r>
      <w:r w:rsidR="00E9381D">
        <w:rPr>
          <w:rFonts w:ascii="Arial" w:eastAsia="新細明體" w:hAnsi="Arial" w:cs="Arial"/>
          <w:lang w:eastAsia="zh-TW"/>
        </w:rPr>
        <w:t xml:space="preserve">. </w:t>
      </w:r>
      <w:r w:rsidR="00741036">
        <w:rPr>
          <w:rFonts w:ascii="Arial" w:eastAsia="新細明體" w:hAnsi="Arial" w:cs="Arial"/>
          <w:lang w:eastAsia="zh-TW"/>
        </w:rPr>
        <w:t xml:space="preserve">If the </w:t>
      </w:r>
      <w:r w:rsidR="00A1131C">
        <w:rPr>
          <w:rFonts w:ascii="Arial" w:eastAsia="新細明體" w:hAnsi="Arial" w:cs="Arial"/>
          <w:lang w:eastAsia="zh-TW"/>
        </w:rPr>
        <w:t>cell</w:t>
      </w:r>
      <w:r w:rsidR="00F966D1">
        <w:rPr>
          <w:rFonts w:ascii="Arial" w:eastAsia="新細明體" w:hAnsi="Arial" w:cs="Arial"/>
          <w:lang w:eastAsia="zh-TW"/>
        </w:rPr>
        <w:t>s</w:t>
      </w:r>
      <w:r w:rsidR="00735A5B">
        <w:rPr>
          <w:rFonts w:ascii="Arial" w:eastAsia="新細明體" w:hAnsi="Arial" w:cs="Arial"/>
          <w:lang w:eastAsia="zh-TW"/>
        </w:rPr>
        <w:t xml:space="preserve"> to be measured have</w:t>
      </w:r>
      <w:r w:rsidR="00D013C0">
        <w:rPr>
          <w:rFonts w:ascii="Arial" w:eastAsia="新細明體" w:hAnsi="Arial" w:cs="Arial"/>
          <w:lang w:eastAsia="zh-TW"/>
        </w:rPr>
        <w:t xml:space="preserve"> different SS burst set pattern</w:t>
      </w:r>
      <w:r w:rsidR="00F966D1">
        <w:rPr>
          <w:rFonts w:ascii="Arial" w:eastAsia="新細明體" w:hAnsi="Arial" w:cs="Arial"/>
          <w:lang w:eastAsia="zh-TW"/>
        </w:rPr>
        <w:t>s</w:t>
      </w:r>
      <w:r w:rsidR="00D013C0">
        <w:rPr>
          <w:rFonts w:ascii="Arial" w:eastAsia="新細明體" w:hAnsi="Arial" w:cs="Arial"/>
          <w:lang w:eastAsia="zh-TW"/>
        </w:rPr>
        <w:t xml:space="preserve">, </w:t>
      </w:r>
      <w:r w:rsidR="00B83AB9">
        <w:rPr>
          <w:rFonts w:ascii="Arial" w:eastAsia="新細明體" w:hAnsi="Arial" w:cs="Arial"/>
          <w:lang w:eastAsia="zh-TW"/>
        </w:rPr>
        <w:t xml:space="preserve">a </w:t>
      </w:r>
      <w:r w:rsidR="00741036">
        <w:rPr>
          <w:rFonts w:ascii="Arial" w:eastAsia="新細明體" w:hAnsi="Arial" w:cs="Arial"/>
          <w:lang w:eastAsia="zh-TW"/>
        </w:rPr>
        <w:t xml:space="preserve">single measurement gap pattern </w:t>
      </w:r>
      <w:r w:rsidR="0085645E">
        <w:rPr>
          <w:rFonts w:ascii="Arial" w:eastAsia="新細明體" w:hAnsi="Arial" w:cs="Arial"/>
          <w:lang w:eastAsia="zh-TW"/>
        </w:rPr>
        <w:t>may not be able</w:t>
      </w:r>
      <w:r w:rsidR="00735A5B">
        <w:rPr>
          <w:rFonts w:ascii="Arial" w:eastAsia="新細明體" w:hAnsi="Arial" w:cs="Arial"/>
          <w:lang w:eastAsia="zh-TW"/>
        </w:rPr>
        <w:t xml:space="preserve"> to measure all these cells</w:t>
      </w:r>
      <w:r w:rsidR="008B038B">
        <w:rPr>
          <w:rFonts w:ascii="Arial" w:eastAsia="新細明體" w:hAnsi="Arial" w:cs="Arial"/>
          <w:lang w:eastAsia="zh-TW"/>
        </w:rPr>
        <w:t xml:space="preserve">. </w:t>
      </w:r>
      <w:r w:rsidR="00980B5F">
        <w:rPr>
          <w:rFonts w:ascii="Arial" w:eastAsia="新細明體" w:hAnsi="Arial" w:cs="Arial"/>
          <w:lang w:eastAsia="zh-TW"/>
        </w:rPr>
        <w:t>As</w:t>
      </w:r>
      <w:r w:rsidR="00B14A62">
        <w:rPr>
          <w:rFonts w:ascii="Arial" w:eastAsia="新細明體" w:hAnsi="Arial" w:cs="Arial"/>
          <w:lang w:eastAsia="zh-TW"/>
        </w:rPr>
        <w:t xml:space="preserve"> illustrated in </w:t>
      </w:r>
      <w:r w:rsidR="005C7937">
        <w:rPr>
          <w:rFonts w:ascii="Arial" w:eastAsia="新細明體" w:hAnsi="Arial" w:cs="Arial"/>
          <w:lang w:eastAsia="zh-TW"/>
        </w:rPr>
        <w:t>F</w:t>
      </w:r>
      <w:r w:rsidR="00B14A62">
        <w:rPr>
          <w:rFonts w:ascii="Arial" w:eastAsia="新細明體" w:hAnsi="Arial" w:cs="Arial"/>
          <w:lang w:eastAsia="zh-TW"/>
        </w:rPr>
        <w:t xml:space="preserve">igure </w:t>
      </w:r>
      <w:r w:rsidR="005C7937">
        <w:rPr>
          <w:rFonts w:ascii="Arial" w:eastAsia="新細明體" w:hAnsi="Arial" w:cs="Arial"/>
          <w:lang w:eastAsia="zh-TW"/>
        </w:rPr>
        <w:t>1</w:t>
      </w:r>
      <w:r w:rsidR="008B038B">
        <w:rPr>
          <w:rFonts w:ascii="Arial" w:eastAsia="新細明體" w:hAnsi="Arial" w:cs="Arial"/>
          <w:lang w:eastAsia="zh-TW"/>
        </w:rPr>
        <w:t xml:space="preserve">, </w:t>
      </w:r>
      <w:r w:rsidR="000F2855">
        <w:rPr>
          <w:rFonts w:ascii="Arial" w:eastAsia="新細明體" w:hAnsi="Arial" w:cs="Arial"/>
          <w:lang w:eastAsia="zh-TW"/>
        </w:rPr>
        <w:t>the measurement g</w:t>
      </w:r>
      <w:r w:rsidR="006C6222">
        <w:rPr>
          <w:rFonts w:ascii="Arial" w:eastAsia="新細明體" w:hAnsi="Arial" w:cs="Arial"/>
          <w:lang w:eastAsia="zh-TW"/>
        </w:rPr>
        <w:t>ap pattern allows measurement of a cell using</w:t>
      </w:r>
      <w:r w:rsidR="000F2855">
        <w:rPr>
          <w:rFonts w:ascii="Arial" w:eastAsia="新細明體" w:hAnsi="Arial" w:cs="Arial"/>
          <w:lang w:eastAsia="zh-TW"/>
        </w:rPr>
        <w:t xml:space="preserve"> SS burst pattern 1, but not SS burst set pattern 2</w:t>
      </w:r>
      <w:r w:rsidR="00B14A62">
        <w:rPr>
          <w:rFonts w:ascii="Arial" w:eastAsia="新細明體" w:hAnsi="Arial" w:cs="Arial"/>
          <w:lang w:eastAsia="zh-TW"/>
        </w:rPr>
        <w:t>.</w:t>
      </w:r>
    </w:p>
    <w:p w14:paraId="11644F08" w14:textId="69B734A7" w:rsidR="00B14A62" w:rsidRDefault="00297F0C" w:rsidP="000B1A54">
      <w:pPr>
        <w:spacing w:before="120" w:after="120"/>
        <w:jc w:val="center"/>
      </w:pPr>
      <w:r>
        <w:object w:dxaOrig="12434" w:dyaOrig="5763" w14:anchorId="0F26E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222.85pt" o:ole="">
            <v:imagedata r:id="rId8" o:title=""/>
          </v:shape>
          <o:OLEObject Type="Embed" ProgID="Visio.Drawing.11" ShapeID="_x0000_i1025" DrawAspect="Content" ObjectID="_1559142843" r:id="rId9"/>
        </w:object>
      </w:r>
      <w:r w:rsidDel="00854A84">
        <w:t xml:space="preserve"> </w:t>
      </w:r>
    </w:p>
    <w:p w14:paraId="7D5B55BE" w14:textId="650384C8" w:rsidR="00D43D72" w:rsidRPr="00907DCC" w:rsidRDefault="00907DCC" w:rsidP="00907DCC">
      <w:pPr>
        <w:spacing w:before="120" w:after="120"/>
        <w:jc w:val="center"/>
        <w:rPr>
          <w:rFonts w:ascii="Arial" w:eastAsia="新細明體" w:hAnsi="Arial" w:cs="Arial"/>
          <w:b/>
          <w:lang w:eastAsia="zh-TW"/>
        </w:rPr>
      </w:pPr>
      <w:r w:rsidRPr="00907DCC">
        <w:rPr>
          <w:rFonts w:ascii="Arial" w:eastAsia="新細明體" w:hAnsi="Arial" w:cs="Arial"/>
          <w:b/>
          <w:lang w:eastAsia="zh-TW"/>
        </w:rPr>
        <w:t>Figure 1.</w:t>
      </w:r>
      <w:r w:rsidRPr="00907DCC">
        <w:rPr>
          <w:rFonts w:ascii="Arial" w:eastAsia="新細明體" w:hAnsi="Arial" w:cs="Arial"/>
          <w:b/>
          <w:lang w:eastAsia="zh-TW"/>
        </w:rPr>
        <w:tab/>
        <w:t>Different measurement gap patterns for different SS burst</w:t>
      </w:r>
      <w:r w:rsidR="00BC303E">
        <w:rPr>
          <w:rFonts w:ascii="Arial" w:eastAsia="新細明體" w:hAnsi="Arial" w:cs="Arial"/>
          <w:b/>
          <w:lang w:eastAsia="zh-TW"/>
        </w:rPr>
        <w:t xml:space="preserve"> set</w:t>
      </w:r>
      <w:r w:rsidRPr="00907DCC">
        <w:rPr>
          <w:rFonts w:ascii="Arial" w:eastAsia="新細明體" w:hAnsi="Arial" w:cs="Arial"/>
          <w:b/>
          <w:lang w:eastAsia="zh-TW"/>
        </w:rPr>
        <w:t xml:space="preserve"> patterns</w:t>
      </w:r>
    </w:p>
    <w:p w14:paraId="2B7B4575" w14:textId="0F4E9047" w:rsidR="006C2F15" w:rsidRDefault="00BB53F8" w:rsidP="006C2F15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Using multiple measurement gap patterns</w:t>
      </w:r>
      <w:r w:rsidR="00C23FA4">
        <w:rPr>
          <w:rFonts w:ascii="Arial" w:eastAsia="新細明體" w:hAnsi="Arial" w:cs="Arial"/>
          <w:lang w:eastAsia="zh-TW"/>
        </w:rPr>
        <w:t xml:space="preserve"> allow</w:t>
      </w:r>
      <w:r w:rsidR="00515FF4">
        <w:rPr>
          <w:rFonts w:ascii="Arial" w:eastAsia="新細明體" w:hAnsi="Arial" w:cs="Arial"/>
          <w:lang w:eastAsia="zh-TW"/>
        </w:rPr>
        <w:t>s</w:t>
      </w:r>
      <w:r w:rsidR="00C23FA4">
        <w:rPr>
          <w:rFonts w:ascii="Arial" w:eastAsia="新細明體" w:hAnsi="Arial" w:cs="Arial"/>
          <w:lang w:eastAsia="zh-TW"/>
        </w:rPr>
        <w:t xml:space="preserve"> the measurement of cells</w:t>
      </w:r>
      <w:r w:rsidR="00515FF4">
        <w:rPr>
          <w:rFonts w:ascii="Arial" w:eastAsia="新細明體" w:hAnsi="Arial" w:cs="Arial"/>
          <w:lang w:eastAsia="zh-TW"/>
        </w:rPr>
        <w:t xml:space="preserve"> with different SS burst set pattern</w:t>
      </w:r>
      <w:r w:rsidR="00C23FA4">
        <w:rPr>
          <w:rFonts w:ascii="Arial" w:eastAsia="新細明體" w:hAnsi="Arial" w:cs="Arial"/>
          <w:lang w:eastAsia="zh-TW"/>
        </w:rPr>
        <w:t>s</w:t>
      </w:r>
      <w:r w:rsidR="00515FF4">
        <w:rPr>
          <w:rFonts w:ascii="Arial" w:eastAsia="新細明體" w:hAnsi="Arial" w:cs="Arial"/>
          <w:lang w:eastAsia="zh-TW"/>
        </w:rPr>
        <w:t xml:space="preserve">. However, </w:t>
      </w:r>
      <w:r w:rsidR="0043324D">
        <w:rPr>
          <w:rFonts w:ascii="Arial" w:eastAsia="新細明體" w:hAnsi="Arial" w:cs="Arial"/>
          <w:lang w:eastAsia="zh-TW"/>
        </w:rPr>
        <w:t xml:space="preserve">this </w:t>
      </w:r>
      <w:r w:rsidR="00327365">
        <w:rPr>
          <w:rFonts w:ascii="Arial" w:eastAsia="新細明體" w:hAnsi="Arial" w:cs="Arial"/>
          <w:lang w:eastAsia="zh-TW"/>
        </w:rPr>
        <w:t>increase</w:t>
      </w:r>
      <w:r w:rsidR="0043324D">
        <w:rPr>
          <w:rFonts w:ascii="Arial" w:eastAsia="新細明體" w:hAnsi="Arial" w:cs="Arial"/>
          <w:lang w:eastAsia="zh-TW"/>
        </w:rPr>
        <w:t>s</w:t>
      </w:r>
      <w:r w:rsidR="00327365">
        <w:rPr>
          <w:rFonts w:ascii="Arial" w:eastAsia="新細明體" w:hAnsi="Arial" w:cs="Arial"/>
          <w:lang w:eastAsia="zh-TW"/>
        </w:rPr>
        <w:t xml:space="preserve"> UE p</w:t>
      </w:r>
      <w:r w:rsidR="007F2664">
        <w:rPr>
          <w:rFonts w:ascii="Arial" w:eastAsia="新細明體" w:hAnsi="Arial" w:cs="Arial"/>
          <w:lang w:eastAsia="zh-TW"/>
        </w:rPr>
        <w:t xml:space="preserve">ower consumption </w:t>
      </w:r>
      <w:r w:rsidR="00C46CB0">
        <w:rPr>
          <w:rFonts w:ascii="Arial" w:eastAsia="新細明體" w:hAnsi="Arial" w:cs="Arial"/>
          <w:lang w:eastAsia="zh-TW"/>
        </w:rPr>
        <w:t>and</w:t>
      </w:r>
      <w:r w:rsidR="007F2664">
        <w:rPr>
          <w:rFonts w:ascii="Arial" w:eastAsia="新細明體" w:hAnsi="Arial" w:cs="Arial"/>
          <w:lang w:eastAsia="zh-TW"/>
        </w:rPr>
        <w:t xml:space="preserve"> complicate</w:t>
      </w:r>
      <w:r w:rsidR="0043324D">
        <w:rPr>
          <w:rFonts w:ascii="Arial" w:eastAsia="新細明體" w:hAnsi="Arial" w:cs="Arial"/>
          <w:lang w:eastAsia="zh-TW"/>
        </w:rPr>
        <w:t>s</w:t>
      </w:r>
      <w:r w:rsidR="007F2664">
        <w:rPr>
          <w:rFonts w:ascii="Arial" w:eastAsia="新細明體" w:hAnsi="Arial" w:cs="Arial"/>
          <w:lang w:eastAsia="zh-TW"/>
        </w:rPr>
        <w:t xml:space="preserve"> </w:t>
      </w:r>
      <w:r w:rsidR="007E71CA">
        <w:rPr>
          <w:rFonts w:ascii="Arial" w:eastAsia="新細明體" w:hAnsi="Arial" w:cs="Arial"/>
          <w:lang w:eastAsia="zh-TW"/>
        </w:rPr>
        <w:t xml:space="preserve">UE measurement behaviour. If there is </w:t>
      </w:r>
      <w:r w:rsidR="003D06AF">
        <w:rPr>
          <w:rFonts w:ascii="Arial" w:eastAsia="新細明體" w:hAnsi="Arial" w:cs="Arial"/>
          <w:lang w:eastAsia="zh-TW"/>
        </w:rPr>
        <w:t>some kind of synchronization among cells</w:t>
      </w:r>
      <w:r w:rsidR="007F2664">
        <w:rPr>
          <w:rFonts w:ascii="Arial" w:eastAsia="新細明體" w:hAnsi="Arial" w:cs="Arial"/>
          <w:lang w:eastAsia="zh-TW"/>
        </w:rPr>
        <w:t xml:space="preserve"> so that SS burst set patterns </w:t>
      </w:r>
      <w:r w:rsidR="008C4D98">
        <w:rPr>
          <w:rFonts w:ascii="Arial" w:eastAsia="新細明體" w:hAnsi="Arial" w:cs="Arial"/>
          <w:lang w:eastAsia="zh-TW"/>
        </w:rPr>
        <w:t xml:space="preserve">of different cells </w:t>
      </w:r>
      <w:r w:rsidR="007F2664">
        <w:rPr>
          <w:rFonts w:ascii="Arial" w:eastAsia="新細明體" w:hAnsi="Arial" w:cs="Arial"/>
          <w:lang w:eastAsia="zh-TW"/>
        </w:rPr>
        <w:t>are aligned</w:t>
      </w:r>
      <w:r w:rsidR="003D06AF">
        <w:rPr>
          <w:rFonts w:ascii="Arial" w:eastAsia="新細明體" w:hAnsi="Arial" w:cs="Arial"/>
          <w:lang w:eastAsia="zh-TW"/>
        </w:rPr>
        <w:t>, UE can use a single measurement gap pattern</w:t>
      </w:r>
      <w:r w:rsidR="00986259">
        <w:rPr>
          <w:rFonts w:ascii="Arial" w:eastAsia="新細明體" w:hAnsi="Arial" w:cs="Arial"/>
          <w:lang w:eastAsia="zh-TW"/>
        </w:rPr>
        <w:t xml:space="preserve"> </w:t>
      </w:r>
      <w:r w:rsidR="007F2664">
        <w:rPr>
          <w:rFonts w:ascii="Arial" w:eastAsia="新細明體" w:hAnsi="Arial" w:cs="Arial"/>
          <w:lang w:eastAsia="zh-TW"/>
        </w:rPr>
        <w:t>to measure</w:t>
      </w:r>
      <w:r w:rsidR="007E71CA">
        <w:rPr>
          <w:rFonts w:ascii="Arial" w:eastAsia="新細明體" w:hAnsi="Arial" w:cs="Arial"/>
          <w:lang w:eastAsia="zh-TW"/>
        </w:rPr>
        <w:t xml:space="preserve"> multiple cells.</w:t>
      </w:r>
      <w:r w:rsidR="00986259">
        <w:rPr>
          <w:rFonts w:ascii="Arial" w:eastAsia="新細明體" w:hAnsi="Arial" w:cs="Arial"/>
          <w:lang w:eastAsia="zh-TW"/>
        </w:rPr>
        <w:t xml:space="preserve"> </w:t>
      </w:r>
    </w:p>
    <w:p w14:paraId="6CFA2183" w14:textId="5B06DEAA" w:rsidR="007F2664" w:rsidRPr="007F2664" w:rsidRDefault="003D06AF" w:rsidP="007F2664">
      <w:pPr>
        <w:spacing w:before="120"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1F52F5">
        <w:rPr>
          <w:rFonts w:ascii="Arial" w:eastAsia="新細明體" w:hAnsi="Arial" w:cs="Arial"/>
          <w:i/>
          <w:lang w:eastAsia="zh-TW"/>
        </w:rPr>
        <w:t>Observation 2:</w:t>
      </w:r>
      <w:r w:rsidRPr="001F52F5">
        <w:rPr>
          <w:rFonts w:ascii="Arial" w:eastAsia="新細明體" w:hAnsi="Arial" w:cs="Arial"/>
          <w:i/>
          <w:lang w:eastAsia="zh-TW"/>
        </w:rPr>
        <w:tab/>
      </w:r>
      <w:r w:rsidR="007E71CA" w:rsidRPr="007E71CA">
        <w:rPr>
          <w:rFonts w:ascii="Arial" w:eastAsia="新細明體" w:hAnsi="Arial" w:cs="Arial"/>
          <w:i/>
          <w:lang w:eastAsia="zh-TW"/>
        </w:rPr>
        <w:t xml:space="preserve">If there is some kind of synchronization </w:t>
      </w:r>
      <w:r w:rsidR="00515FF4">
        <w:rPr>
          <w:rFonts w:ascii="Arial" w:eastAsia="新細明體" w:hAnsi="Arial" w:cs="Arial"/>
          <w:i/>
          <w:lang w:eastAsia="zh-TW"/>
        </w:rPr>
        <w:t xml:space="preserve">of SS burst set </w:t>
      </w:r>
      <w:r w:rsidR="007E71CA" w:rsidRPr="007E71CA">
        <w:rPr>
          <w:rFonts w:ascii="Arial" w:eastAsia="新細明體" w:hAnsi="Arial" w:cs="Arial"/>
          <w:i/>
          <w:lang w:eastAsia="zh-TW"/>
        </w:rPr>
        <w:t xml:space="preserve">among cells, UE can use a single measurement gap pattern </w:t>
      </w:r>
      <w:r w:rsidR="002A4C35" w:rsidRPr="002A4C35">
        <w:rPr>
          <w:rFonts w:ascii="Arial" w:eastAsia="新細明體" w:hAnsi="Arial" w:cs="Arial"/>
          <w:i/>
          <w:lang w:eastAsia="zh-TW"/>
        </w:rPr>
        <w:t>to measure multiple cells</w:t>
      </w:r>
      <w:r w:rsidR="007E71CA" w:rsidRPr="007E71CA">
        <w:rPr>
          <w:rFonts w:ascii="Arial" w:eastAsia="新細明體" w:hAnsi="Arial" w:cs="Arial"/>
          <w:i/>
          <w:lang w:eastAsia="zh-TW"/>
        </w:rPr>
        <w:t>.</w:t>
      </w:r>
    </w:p>
    <w:p w14:paraId="267A4253" w14:textId="50B91A04" w:rsidR="007F2664" w:rsidRPr="001764DC" w:rsidRDefault="007F2664" w:rsidP="003D06AF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We suggest having </w:t>
      </w:r>
      <w:r w:rsidR="00C921C3">
        <w:rPr>
          <w:rFonts w:ascii="Arial" w:eastAsia="新細明體" w:hAnsi="Arial" w:cs="Arial"/>
          <w:lang w:eastAsia="zh-TW"/>
        </w:rPr>
        <w:t xml:space="preserve">a </w:t>
      </w:r>
      <w:r w:rsidR="00515FF4">
        <w:rPr>
          <w:rFonts w:ascii="Arial" w:eastAsia="新細明體" w:hAnsi="Arial" w:cs="Arial"/>
          <w:lang w:eastAsia="zh-TW"/>
        </w:rPr>
        <w:t>single SS burst set pattern (timing offset and periodicity)</w:t>
      </w:r>
      <w:r>
        <w:rPr>
          <w:rFonts w:ascii="Arial" w:eastAsia="新細明體" w:hAnsi="Arial" w:cs="Arial"/>
          <w:lang w:eastAsia="zh-TW"/>
        </w:rPr>
        <w:t xml:space="preserve"> at least for cells on the same frequency</w:t>
      </w:r>
      <w:r w:rsidR="00515FF4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</w:t>
      </w:r>
      <w:r w:rsidR="00515FF4">
        <w:rPr>
          <w:rFonts w:ascii="Arial" w:eastAsia="新細明體" w:hAnsi="Arial" w:cs="Arial"/>
          <w:lang w:eastAsia="zh-TW"/>
        </w:rPr>
        <w:t xml:space="preserve">Then </w:t>
      </w:r>
      <w:r>
        <w:rPr>
          <w:rFonts w:ascii="Arial" w:eastAsia="新細明體" w:hAnsi="Arial" w:cs="Arial"/>
          <w:lang w:eastAsia="zh-TW"/>
        </w:rPr>
        <w:t>UE</w:t>
      </w:r>
      <w:r w:rsidR="001764DC">
        <w:rPr>
          <w:rFonts w:ascii="Arial" w:eastAsia="新細明體" w:hAnsi="Arial" w:cs="Arial"/>
          <w:lang w:eastAsia="zh-TW"/>
        </w:rPr>
        <w:t xml:space="preserve"> </w:t>
      </w:r>
      <w:r w:rsidR="00515FF4">
        <w:rPr>
          <w:rFonts w:ascii="Arial" w:eastAsia="新細明體" w:hAnsi="Arial" w:cs="Arial"/>
          <w:lang w:eastAsia="zh-TW"/>
        </w:rPr>
        <w:t xml:space="preserve">could </w:t>
      </w:r>
      <w:r w:rsidR="00F12C40">
        <w:rPr>
          <w:rFonts w:ascii="Arial" w:eastAsia="新細明體" w:hAnsi="Arial" w:cs="Arial"/>
          <w:lang w:eastAsia="zh-TW"/>
        </w:rPr>
        <w:t xml:space="preserve">then </w:t>
      </w:r>
      <w:r w:rsidR="001764DC">
        <w:rPr>
          <w:rFonts w:ascii="Arial" w:eastAsia="新細明體" w:hAnsi="Arial" w:cs="Arial"/>
          <w:lang w:eastAsia="zh-TW"/>
        </w:rPr>
        <w:t>use a single measurement gap pattern</w:t>
      </w:r>
      <w:r w:rsidR="000A2D8F">
        <w:rPr>
          <w:rFonts w:ascii="Arial" w:eastAsia="新細明體" w:hAnsi="Arial" w:cs="Arial"/>
          <w:lang w:eastAsia="zh-TW"/>
        </w:rPr>
        <w:t xml:space="preserve"> to measure </w:t>
      </w:r>
      <w:r w:rsidR="00515FF4">
        <w:rPr>
          <w:rFonts w:ascii="Arial" w:eastAsia="新細明體" w:hAnsi="Arial" w:cs="Arial"/>
          <w:lang w:eastAsia="zh-TW"/>
        </w:rPr>
        <w:t xml:space="preserve">all the </w:t>
      </w:r>
      <w:r w:rsidR="000A2D8F">
        <w:rPr>
          <w:rFonts w:ascii="Arial" w:eastAsia="新細明體" w:hAnsi="Arial" w:cs="Arial"/>
          <w:lang w:eastAsia="zh-TW"/>
        </w:rPr>
        <w:t>cells</w:t>
      </w:r>
      <w:r w:rsidR="0085784B">
        <w:rPr>
          <w:rFonts w:ascii="Arial" w:eastAsia="新細明體" w:hAnsi="Arial" w:cs="Arial"/>
          <w:lang w:eastAsia="zh-TW"/>
        </w:rPr>
        <w:t xml:space="preserve"> on</w:t>
      </w:r>
      <w:r w:rsidR="00515FF4">
        <w:rPr>
          <w:rFonts w:ascii="Arial" w:eastAsia="新細明體" w:hAnsi="Arial" w:cs="Arial"/>
          <w:lang w:eastAsia="zh-TW"/>
        </w:rPr>
        <w:t xml:space="preserve"> that frequency</w:t>
      </w:r>
      <w:r w:rsidR="001764DC">
        <w:rPr>
          <w:rFonts w:ascii="Arial" w:eastAsia="新細明體" w:hAnsi="Arial" w:cs="Arial"/>
          <w:lang w:eastAsia="zh-TW"/>
        </w:rPr>
        <w:t>.</w:t>
      </w:r>
      <w:r w:rsidRPr="00BB53F8">
        <w:rPr>
          <w:rFonts w:ascii="Arial" w:eastAsia="新細明體" w:hAnsi="Arial" w:cs="Arial" w:hint="eastAsia"/>
          <w:lang w:eastAsia="zh-TW"/>
        </w:rPr>
        <w:t xml:space="preserve"> For cells on different frequencies,</w:t>
      </w:r>
      <w:r>
        <w:rPr>
          <w:rFonts w:ascii="Arial" w:eastAsia="新細明體" w:hAnsi="Arial" w:cs="Arial"/>
          <w:lang w:eastAsia="zh-TW"/>
        </w:rPr>
        <w:t xml:space="preserve"> </w:t>
      </w:r>
      <w:r w:rsidR="001764DC">
        <w:rPr>
          <w:rFonts w:ascii="Arial" w:eastAsia="新細明體" w:hAnsi="Arial" w:cs="Arial"/>
          <w:lang w:eastAsia="zh-TW"/>
        </w:rPr>
        <w:t>further study and input from other WGs may be required.</w:t>
      </w:r>
    </w:p>
    <w:p w14:paraId="34A18C47" w14:textId="59D958D9" w:rsidR="005B15A6" w:rsidRPr="000A2D8F" w:rsidRDefault="00F740E4" w:rsidP="000A2D8F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0A2D8F">
        <w:rPr>
          <w:rFonts w:ascii="Arial" w:eastAsia="新細明體" w:hAnsi="Arial" w:cs="Arial" w:hint="eastAsia"/>
          <w:b/>
          <w:lang w:eastAsia="zh-TW"/>
        </w:rPr>
        <w:t>Proposal 2:</w:t>
      </w:r>
      <w:r w:rsidRPr="000A2D8F">
        <w:rPr>
          <w:rFonts w:ascii="Arial" w:eastAsia="新細明體" w:hAnsi="Arial" w:cs="Arial" w:hint="eastAsia"/>
          <w:b/>
          <w:lang w:eastAsia="zh-TW"/>
        </w:rPr>
        <w:tab/>
      </w:r>
      <w:r w:rsidR="003D06AF" w:rsidRPr="000A2D8F">
        <w:rPr>
          <w:rFonts w:ascii="Arial" w:eastAsia="新細明體" w:hAnsi="Arial" w:cs="Arial"/>
          <w:b/>
          <w:lang w:eastAsia="zh-TW"/>
        </w:rPr>
        <w:t>As a baseline</w:t>
      </w:r>
      <w:r w:rsidR="004F6F47" w:rsidRPr="000A2D8F">
        <w:rPr>
          <w:rFonts w:ascii="Arial" w:eastAsia="新細明體" w:hAnsi="Arial" w:cs="Arial"/>
          <w:b/>
          <w:lang w:eastAsia="zh-TW"/>
        </w:rPr>
        <w:t xml:space="preserve">, </w:t>
      </w:r>
      <w:r w:rsidR="000A2D8F" w:rsidRPr="000A2D8F">
        <w:rPr>
          <w:rFonts w:ascii="Arial" w:eastAsia="新細明體" w:hAnsi="Arial" w:cs="Arial"/>
          <w:b/>
          <w:lang w:eastAsia="zh-TW"/>
        </w:rPr>
        <w:t xml:space="preserve">UE uses a single measurement gap pattern to measure </w:t>
      </w:r>
      <w:r w:rsidR="00515FF4">
        <w:rPr>
          <w:rFonts w:ascii="Arial" w:eastAsia="新細明體" w:hAnsi="Arial" w:cs="Arial"/>
          <w:b/>
          <w:lang w:eastAsia="zh-TW"/>
        </w:rPr>
        <w:t>the</w:t>
      </w:r>
      <w:r w:rsidR="00515FF4" w:rsidRPr="000A2D8F">
        <w:rPr>
          <w:rFonts w:ascii="Arial" w:eastAsia="新細明體" w:hAnsi="Arial" w:cs="Arial"/>
          <w:b/>
          <w:lang w:eastAsia="zh-TW"/>
        </w:rPr>
        <w:t xml:space="preserve"> </w:t>
      </w:r>
      <w:r w:rsidR="000A2D8F" w:rsidRPr="000A2D8F">
        <w:rPr>
          <w:rFonts w:ascii="Arial" w:eastAsia="新細明體" w:hAnsi="Arial" w:cs="Arial"/>
          <w:b/>
          <w:lang w:eastAsia="zh-TW"/>
        </w:rPr>
        <w:t>cells</w:t>
      </w:r>
      <w:r w:rsidR="00061717">
        <w:rPr>
          <w:rFonts w:ascii="Arial" w:eastAsia="新細明體" w:hAnsi="Arial" w:cs="Arial"/>
          <w:b/>
          <w:lang w:eastAsia="zh-TW"/>
        </w:rPr>
        <w:t xml:space="preserve"> on the same frequency</w:t>
      </w:r>
      <w:r w:rsidR="001764DC" w:rsidRPr="000A2D8F">
        <w:rPr>
          <w:rFonts w:ascii="Arial" w:eastAsia="新細明體" w:hAnsi="Arial" w:cs="Arial"/>
          <w:b/>
          <w:lang w:eastAsia="zh-TW"/>
        </w:rPr>
        <w:t>. FFS whether this also applies when measuring cells on different frequencies.</w:t>
      </w:r>
    </w:p>
    <w:p w14:paraId="087D7F98" w14:textId="602F4CD0" w:rsidR="005D3E38" w:rsidRDefault="005D3E38" w:rsidP="003D06AF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Since </w:t>
      </w:r>
      <w:r w:rsidR="00297F0C">
        <w:rPr>
          <w:rFonts w:ascii="Arial" w:eastAsia="新細明體" w:hAnsi="Arial" w:cs="Arial"/>
          <w:lang w:eastAsia="zh-TW"/>
        </w:rPr>
        <w:t>t</w:t>
      </w:r>
      <w:r w:rsidR="00432C49">
        <w:rPr>
          <w:rFonts w:ascii="Arial" w:eastAsia="新細明體" w:hAnsi="Arial" w:cs="Arial"/>
          <w:lang w:eastAsia="zh-TW"/>
        </w:rPr>
        <w:t xml:space="preserve">he </w:t>
      </w:r>
      <w:r w:rsidR="0001486C">
        <w:rPr>
          <w:rFonts w:ascii="Arial" w:eastAsia="新細明體" w:hAnsi="Arial" w:cs="Arial"/>
          <w:lang w:eastAsia="zh-TW"/>
        </w:rPr>
        <w:t xml:space="preserve">time offset </w:t>
      </w:r>
      <w:r w:rsidR="00515FF4">
        <w:rPr>
          <w:rFonts w:ascii="Arial" w:eastAsia="新細明體" w:hAnsi="Arial" w:cs="Arial"/>
          <w:lang w:eastAsia="zh-TW"/>
        </w:rPr>
        <w:t xml:space="preserve">and periodicity of </w:t>
      </w:r>
      <w:r w:rsidR="00432C49">
        <w:rPr>
          <w:rFonts w:ascii="Arial" w:eastAsia="新細明體" w:hAnsi="Arial" w:cs="Arial"/>
          <w:lang w:eastAsia="zh-TW"/>
        </w:rPr>
        <w:t xml:space="preserve">SS </w:t>
      </w:r>
      <w:r w:rsidR="0001486C">
        <w:rPr>
          <w:rFonts w:ascii="Arial" w:eastAsia="新細明體" w:hAnsi="Arial" w:cs="Arial"/>
          <w:lang w:eastAsia="zh-TW"/>
        </w:rPr>
        <w:t>burst set</w:t>
      </w:r>
      <w:r w:rsidR="00297F0C">
        <w:rPr>
          <w:rFonts w:ascii="Arial" w:eastAsia="新細明體" w:hAnsi="Arial" w:cs="Arial"/>
          <w:lang w:eastAsia="zh-TW"/>
        </w:rPr>
        <w:t xml:space="preserve"> </w:t>
      </w:r>
      <w:r w:rsidR="00484B45">
        <w:rPr>
          <w:rFonts w:ascii="Arial" w:eastAsia="新細明體" w:hAnsi="Arial" w:cs="Arial"/>
          <w:lang w:eastAsia="zh-TW"/>
        </w:rPr>
        <w:t>are</w:t>
      </w:r>
      <w:r w:rsidR="00297F0C">
        <w:rPr>
          <w:rFonts w:ascii="Arial" w:eastAsia="新細明體" w:hAnsi="Arial" w:cs="Arial"/>
          <w:lang w:eastAsia="zh-TW"/>
        </w:rPr>
        <w:t xml:space="preserve"> out of RAN2 scope,</w:t>
      </w:r>
      <w:r w:rsidR="00A1131C">
        <w:rPr>
          <w:rFonts w:ascii="Arial" w:eastAsia="新細明體" w:hAnsi="Arial" w:cs="Arial"/>
          <w:lang w:eastAsia="zh-TW"/>
        </w:rPr>
        <w:t xml:space="preserve"> RAN2 should trigger a LS to RAN1</w:t>
      </w:r>
      <w:r w:rsidR="00212911">
        <w:rPr>
          <w:rFonts w:ascii="Arial" w:eastAsia="新細明體" w:hAnsi="Arial" w:cs="Arial"/>
          <w:lang w:eastAsia="zh-TW"/>
        </w:rPr>
        <w:t>,</w:t>
      </w:r>
      <w:r w:rsidR="00212911" w:rsidRPr="00212911">
        <w:t xml:space="preserve"> </w:t>
      </w:r>
      <w:r w:rsidR="00212911" w:rsidRPr="00212911">
        <w:rPr>
          <w:rFonts w:ascii="Arial" w:eastAsia="新細明體" w:hAnsi="Arial" w:cs="Arial"/>
          <w:lang w:eastAsia="zh-TW"/>
        </w:rPr>
        <w:t>addressing our preference of</w:t>
      </w:r>
      <w:r w:rsidR="00A1131C">
        <w:rPr>
          <w:rFonts w:ascii="Arial" w:eastAsia="新細明體" w:hAnsi="Arial" w:cs="Arial"/>
          <w:lang w:eastAsia="zh-TW"/>
        </w:rPr>
        <w:t xml:space="preserve"> </w:t>
      </w:r>
      <w:r w:rsidR="00515FF4">
        <w:rPr>
          <w:rFonts w:ascii="Arial" w:eastAsia="新細明體" w:hAnsi="Arial" w:cs="Arial"/>
          <w:lang w:eastAsia="zh-TW"/>
        </w:rPr>
        <w:t xml:space="preserve">per frequency alignment for </w:t>
      </w:r>
      <w:r w:rsidR="00A1131C">
        <w:rPr>
          <w:rFonts w:ascii="Arial" w:eastAsia="新細明體" w:hAnsi="Arial" w:cs="Arial"/>
          <w:lang w:eastAsia="zh-TW"/>
        </w:rPr>
        <w:t xml:space="preserve">SS burst set </w:t>
      </w:r>
      <w:r w:rsidR="00515FF4">
        <w:rPr>
          <w:rFonts w:ascii="Arial" w:eastAsia="新細明體" w:hAnsi="Arial" w:cs="Arial"/>
          <w:lang w:eastAsia="zh-TW"/>
        </w:rPr>
        <w:t>pattern</w:t>
      </w:r>
      <w:r w:rsidR="00D013C0">
        <w:rPr>
          <w:rFonts w:ascii="Arial" w:eastAsia="新細明體" w:hAnsi="Arial" w:cs="Arial"/>
          <w:lang w:eastAsia="zh-TW"/>
        </w:rPr>
        <w:t>.</w:t>
      </w:r>
      <w:r w:rsidR="0001486C">
        <w:rPr>
          <w:rFonts w:ascii="Arial" w:eastAsia="新細明體" w:hAnsi="Arial" w:cs="Arial"/>
          <w:lang w:eastAsia="zh-TW"/>
        </w:rPr>
        <w:t xml:space="preserve"> </w:t>
      </w:r>
      <w:r w:rsidR="00515FF4">
        <w:rPr>
          <w:rFonts w:ascii="Arial" w:eastAsia="新細明體" w:hAnsi="Arial" w:cs="Arial"/>
          <w:lang w:eastAsia="zh-TW"/>
        </w:rPr>
        <w:t>RAN2 could further discuss how measurement gap should be designed in NR with RAN1 and RAN4.</w:t>
      </w:r>
    </w:p>
    <w:p w14:paraId="0D79452E" w14:textId="33CF6ADE" w:rsidR="00515FF4" w:rsidRPr="000A2D8F" w:rsidRDefault="00515FF4" w:rsidP="00515FF4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>Proposal 3</w:t>
      </w:r>
      <w:r w:rsidRPr="000A2D8F">
        <w:rPr>
          <w:rFonts w:ascii="Arial" w:eastAsia="新細明體" w:hAnsi="Arial" w:cs="Arial" w:hint="eastAsia"/>
          <w:b/>
          <w:lang w:eastAsia="zh-TW"/>
        </w:rPr>
        <w:t>:</w:t>
      </w:r>
      <w:r w:rsidRPr="000A2D8F">
        <w:rPr>
          <w:rFonts w:ascii="Arial" w:eastAsia="新細明體" w:hAnsi="Arial" w:cs="Arial" w:hint="eastAsia"/>
          <w:b/>
          <w:lang w:eastAsia="zh-TW"/>
        </w:rPr>
        <w:tab/>
      </w:r>
      <w:r w:rsidR="00983232">
        <w:rPr>
          <w:rFonts w:ascii="Arial" w:eastAsia="新細明體" w:hAnsi="Arial" w:cs="Arial"/>
          <w:b/>
          <w:lang w:eastAsia="zh-TW"/>
        </w:rPr>
        <w:t xml:space="preserve">RAN2 </w:t>
      </w:r>
      <w:r w:rsidR="00702D86">
        <w:rPr>
          <w:rFonts w:ascii="Arial" w:eastAsia="新細明體" w:hAnsi="Arial" w:cs="Arial"/>
          <w:b/>
          <w:lang w:eastAsia="zh-TW"/>
        </w:rPr>
        <w:t xml:space="preserve">to </w:t>
      </w:r>
      <w:r w:rsidR="00983232">
        <w:rPr>
          <w:rFonts w:ascii="Arial" w:eastAsia="新細明體" w:hAnsi="Arial" w:cs="Arial"/>
          <w:b/>
          <w:lang w:eastAsia="zh-TW"/>
        </w:rPr>
        <w:t>send LS to RAN1</w:t>
      </w:r>
      <w:r w:rsidR="005E1216">
        <w:rPr>
          <w:rFonts w:ascii="Arial" w:eastAsia="新細明體" w:hAnsi="Arial" w:cs="Arial"/>
          <w:b/>
          <w:lang w:eastAsia="zh-TW"/>
        </w:rPr>
        <w:t>,</w:t>
      </w:r>
      <w:r w:rsidR="00983232">
        <w:rPr>
          <w:rFonts w:ascii="Arial" w:eastAsia="新細明體" w:hAnsi="Arial" w:cs="Arial"/>
          <w:b/>
          <w:lang w:eastAsia="zh-TW"/>
        </w:rPr>
        <w:t xml:space="preserve"> </w:t>
      </w:r>
      <w:r w:rsidR="005E1216">
        <w:rPr>
          <w:rFonts w:ascii="Arial" w:eastAsia="新細明體" w:hAnsi="Arial" w:cs="Arial"/>
          <w:b/>
          <w:lang w:eastAsia="zh-TW"/>
        </w:rPr>
        <w:t>addressing our preference of</w:t>
      </w:r>
      <w:r w:rsidR="00983232">
        <w:rPr>
          <w:rFonts w:ascii="Arial" w:eastAsia="新細明體" w:hAnsi="Arial" w:cs="Arial"/>
          <w:b/>
          <w:lang w:eastAsia="zh-TW"/>
        </w:rPr>
        <w:t xml:space="preserve"> per frequency</w:t>
      </w:r>
      <w:r w:rsidR="005E1216">
        <w:rPr>
          <w:rFonts w:ascii="Arial" w:eastAsia="新細明體" w:hAnsi="Arial" w:cs="Arial"/>
          <w:b/>
          <w:lang w:eastAsia="zh-TW"/>
        </w:rPr>
        <w:t xml:space="preserve"> alignment of</w:t>
      </w:r>
      <w:r w:rsidR="00983232">
        <w:rPr>
          <w:rFonts w:ascii="Arial" w:eastAsia="新細明體" w:hAnsi="Arial" w:cs="Arial"/>
          <w:b/>
          <w:lang w:eastAsia="zh-TW"/>
        </w:rPr>
        <w:t xml:space="preserve"> SS burst set pattern, including timing offset and periodicity.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7F89980F" w14:textId="505055C3" w:rsidR="005950CF" w:rsidRDefault="005950CF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3E619289" w14:textId="77777777" w:rsidR="00930FE5" w:rsidRDefault="00930FE5" w:rsidP="00930FE5">
      <w:pPr>
        <w:spacing w:before="120" w:after="120"/>
        <w:jc w:val="both"/>
        <w:rPr>
          <w:rFonts w:ascii="Arial" w:eastAsia="新細明體" w:hAnsi="Arial" w:cs="Arial"/>
          <w:i/>
          <w:lang w:eastAsia="zh-TW"/>
        </w:rPr>
      </w:pPr>
      <w:r w:rsidRPr="00176856">
        <w:rPr>
          <w:rFonts w:ascii="Arial" w:eastAsia="新細明體" w:hAnsi="Arial" w:cs="Arial"/>
          <w:i/>
          <w:lang w:eastAsia="zh-TW"/>
        </w:rPr>
        <w:t>Observation 1:</w:t>
      </w:r>
      <w:r w:rsidRPr="00176856">
        <w:rPr>
          <w:rFonts w:ascii="Arial" w:eastAsia="新細明體" w:hAnsi="Arial" w:cs="Arial"/>
          <w:i/>
          <w:lang w:eastAsia="zh-TW"/>
        </w:rPr>
        <w:tab/>
      </w:r>
      <w:r>
        <w:rPr>
          <w:rFonts w:ascii="Arial" w:eastAsia="新細明體" w:hAnsi="Arial" w:cs="Arial"/>
          <w:i/>
          <w:lang w:eastAsia="zh-TW"/>
        </w:rPr>
        <w:t>The m</w:t>
      </w:r>
      <w:r w:rsidRPr="00176856">
        <w:rPr>
          <w:rFonts w:ascii="Arial" w:eastAsia="新細明體" w:hAnsi="Arial" w:cs="Arial"/>
          <w:i/>
          <w:lang w:eastAsia="zh-TW"/>
        </w:rPr>
        <w:t>easurement ga</w:t>
      </w:r>
      <w:r>
        <w:rPr>
          <w:rFonts w:ascii="Arial" w:eastAsia="新細明體" w:hAnsi="Arial" w:cs="Arial"/>
          <w:i/>
          <w:lang w:eastAsia="zh-TW"/>
        </w:rPr>
        <w:t xml:space="preserve">p </w:t>
      </w:r>
      <w:r w:rsidRPr="00176856">
        <w:rPr>
          <w:rFonts w:ascii="Arial" w:eastAsia="新細明體" w:hAnsi="Arial" w:cs="Arial"/>
          <w:i/>
          <w:lang w:eastAsia="zh-TW"/>
        </w:rPr>
        <w:t xml:space="preserve">in NR should be </w:t>
      </w:r>
      <w:r>
        <w:rPr>
          <w:rFonts w:ascii="Arial" w:eastAsia="新細明體" w:hAnsi="Arial" w:cs="Arial"/>
          <w:i/>
          <w:lang w:eastAsia="zh-TW"/>
        </w:rPr>
        <w:t>long enough</w:t>
      </w:r>
      <w:r w:rsidRPr="00176856">
        <w:rPr>
          <w:rFonts w:ascii="Arial" w:eastAsia="新細明體" w:hAnsi="Arial" w:cs="Arial"/>
          <w:i/>
          <w:lang w:eastAsia="zh-TW"/>
        </w:rPr>
        <w:t xml:space="preserve"> to cover one SS burst set.</w:t>
      </w:r>
    </w:p>
    <w:p w14:paraId="66C21232" w14:textId="4FC51776" w:rsidR="00E918C5" w:rsidRPr="00F971DF" w:rsidRDefault="00F971DF" w:rsidP="00F971DF">
      <w:pPr>
        <w:spacing w:before="120"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1F52F5">
        <w:rPr>
          <w:rFonts w:ascii="Arial" w:eastAsia="新細明體" w:hAnsi="Arial" w:cs="Arial"/>
          <w:i/>
          <w:lang w:eastAsia="zh-TW"/>
        </w:rPr>
        <w:t>Observation 2:</w:t>
      </w:r>
      <w:r w:rsidRPr="001F52F5">
        <w:rPr>
          <w:rFonts w:ascii="Arial" w:eastAsia="新細明體" w:hAnsi="Arial" w:cs="Arial"/>
          <w:i/>
          <w:lang w:eastAsia="zh-TW"/>
        </w:rPr>
        <w:tab/>
      </w:r>
      <w:r w:rsidRPr="007E71CA">
        <w:rPr>
          <w:rFonts w:ascii="Arial" w:eastAsia="新細明體" w:hAnsi="Arial" w:cs="Arial"/>
          <w:i/>
          <w:lang w:eastAsia="zh-TW"/>
        </w:rPr>
        <w:t>If there is some kind of synchronization among cells, UE can use a single measurement gap pattern when measuring multiple cells.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3BBAF437" w14:textId="0AD13D1A" w:rsidR="00CD68D5" w:rsidRPr="00CD68D5" w:rsidRDefault="00CD68D5" w:rsidP="00CD68D5">
      <w:pPr>
        <w:spacing w:before="120" w:after="120"/>
        <w:jc w:val="both"/>
        <w:rPr>
          <w:rFonts w:ascii="Arial" w:eastAsia="新細明體" w:hAnsi="Arial" w:cs="Arial"/>
          <w:b/>
          <w:lang w:eastAsia="zh-TW"/>
        </w:rPr>
      </w:pPr>
      <w:r w:rsidRPr="00F60CF7">
        <w:rPr>
          <w:rFonts w:ascii="Arial" w:eastAsia="新細明體" w:hAnsi="Arial" w:cs="Arial" w:hint="eastAsia"/>
          <w:b/>
          <w:lang w:eastAsia="zh-TW"/>
        </w:rPr>
        <w:t>Proposal 1:</w:t>
      </w:r>
      <w:r w:rsidRPr="00F60CF7">
        <w:rPr>
          <w:rFonts w:ascii="Arial" w:eastAsia="新細明體" w:hAnsi="Arial" w:cs="Arial" w:hint="eastAsia"/>
          <w:b/>
          <w:lang w:eastAsia="zh-TW"/>
        </w:rPr>
        <w:tab/>
        <w:t xml:space="preserve">As a baseline, </w:t>
      </w:r>
      <w:r w:rsidRPr="00F60CF7">
        <w:rPr>
          <w:rFonts w:ascii="Arial" w:eastAsia="新細明體" w:hAnsi="Arial" w:cs="Arial"/>
          <w:b/>
          <w:lang w:eastAsia="zh-TW"/>
        </w:rPr>
        <w:t>the measurement gap length</w:t>
      </w:r>
      <w:r>
        <w:rPr>
          <w:rFonts w:ascii="Arial" w:eastAsia="新細明體" w:hAnsi="Arial" w:cs="Arial"/>
          <w:b/>
          <w:lang w:eastAsia="zh-TW"/>
        </w:rPr>
        <w:t xml:space="preserve"> (MGL)</w:t>
      </w:r>
      <w:r w:rsidRPr="00F60CF7">
        <w:rPr>
          <w:rFonts w:ascii="Arial" w:eastAsia="新細明體" w:hAnsi="Arial" w:cs="Arial"/>
          <w:b/>
          <w:lang w:eastAsia="zh-TW"/>
        </w:rPr>
        <w:t xml:space="preserve"> in NR is set as 6ms.</w:t>
      </w:r>
    </w:p>
    <w:p w14:paraId="7FAE1FAB" w14:textId="2B50EBB5" w:rsidR="00242ED0" w:rsidRPr="00242ED0" w:rsidRDefault="00242ED0" w:rsidP="00242ED0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0A2D8F">
        <w:rPr>
          <w:rFonts w:ascii="Arial" w:eastAsia="新細明體" w:hAnsi="Arial" w:cs="Arial" w:hint="eastAsia"/>
          <w:b/>
          <w:lang w:eastAsia="zh-TW"/>
        </w:rPr>
        <w:lastRenderedPageBreak/>
        <w:t>Proposal 2:</w:t>
      </w:r>
      <w:r w:rsidRPr="000A2D8F">
        <w:rPr>
          <w:rFonts w:ascii="Arial" w:eastAsia="新細明體" w:hAnsi="Arial" w:cs="Arial" w:hint="eastAsia"/>
          <w:b/>
          <w:lang w:eastAsia="zh-TW"/>
        </w:rPr>
        <w:tab/>
      </w:r>
      <w:r w:rsidRPr="000A2D8F">
        <w:rPr>
          <w:rFonts w:ascii="Arial" w:eastAsia="新細明體" w:hAnsi="Arial" w:cs="Arial"/>
          <w:b/>
          <w:lang w:eastAsia="zh-TW"/>
        </w:rPr>
        <w:t>As a baseline, UE uses a single measurement gap pattern to measure multiple cells</w:t>
      </w:r>
      <w:r>
        <w:rPr>
          <w:rFonts w:ascii="Arial" w:eastAsia="新細明體" w:hAnsi="Arial" w:cs="Arial"/>
          <w:b/>
          <w:lang w:eastAsia="zh-TW"/>
        </w:rPr>
        <w:t xml:space="preserve"> on the same frequency</w:t>
      </w:r>
      <w:r w:rsidRPr="000A2D8F">
        <w:rPr>
          <w:rFonts w:ascii="Arial" w:eastAsia="新細明體" w:hAnsi="Arial" w:cs="Arial"/>
          <w:b/>
          <w:lang w:eastAsia="zh-TW"/>
        </w:rPr>
        <w:t>. FFS whether this also applies when measuring cells on different frequencies.</w:t>
      </w:r>
    </w:p>
    <w:p w14:paraId="3B519BB0" w14:textId="3EEE720B" w:rsidR="001A10DC" w:rsidRPr="000A2D8F" w:rsidRDefault="001A10DC" w:rsidP="001A10DC">
      <w:pPr>
        <w:spacing w:before="120"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>Proposal 3</w:t>
      </w:r>
      <w:r w:rsidRPr="000A2D8F">
        <w:rPr>
          <w:rFonts w:ascii="Arial" w:eastAsia="新細明體" w:hAnsi="Arial" w:cs="Arial" w:hint="eastAsia"/>
          <w:b/>
          <w:lang w:eastAsia="zh-TW"/>
        </w:rPr>
        <w:t>:</w:t>
      </w:r>
      <w:r w:rsidRPr="000A2D8F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RAN2 send a LS to RAN1</w:t>
      </w:r>
      <w:bookmarkStart w:id="12" w:name="_GoBack"/>
      <w:bookmarkEnd w:id="12"/>
      <w:r>
        <w:rPr>
          <w:rFonts w:ascii="Arial" w:eastAsia="新細明體" w:hAnsi="Arial" w:cs="Arial"/>
          <w:b/>
          <w:lang w:eastAsia="zh-TW"/>
        </w:rPr>
        <w:t>, addressing our preference of per frequency alignment of SS burst set pattern, including timing offset and periodicity.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5F1D6392" w14:textId="68559C0F" w:rsidR="00A07E02" w:rsidRPr="00361BA7" w:rsidRDefault="007B44DC" w:rsidP="006B07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</w:t>
      </w:r>
      <w:r w:rsidR="006C2635">
        <w:rPr>
          <w:rFonts w:ascii="Arial" w:eastAsia="新細明體" w:hAnsi="Arial" w:cs="Arial"/>
          <w:lang w:val="en-US" w:eastAsia="zh-TW"/>
        </w:rPr>
        <w:t>4</w:t>
      </w:r>
    </w:p>
    <w:sectPr w:rsidR="00A07E02" w:rsidRPr="00361BA7" w:rsidSect="00E70F1A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43A6B" w14:textId="77777777" w:rsidR="00BF39C0" w:rsidRDefault="00BF39C0">
      <w:pPr>
        <w:pStyle w:val="TAL"/>
      </w:pPr>
      <w:r>
        <w:separator/>
      </w:r>
    </w:p>
  </w:endnote>
  <w:endnote w:type="continuationSeparator" w:id="0">
    <w:p w14:paraId="548C6E23" w14:textId="77777777" w:rsidR="00BF39C0" w:rsidRDefault="00BF39C0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A537A">
      <w:t>3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9D288" w14:textId="77777777" w:rsidR="00BF39C0" w:rsidRDefault="00BF39C0">
      <w:pPr>
        <w:pStyle w:val="TAL"/>
      </w:pPr>
      <w:r>
        <w:separator/>
      </w:r>
    </w:p>
  </w:footnote>
  <w:footnote w:type="continuationSeparator" w:id="0">
    <w:p w14:paraId="4D6FE153" w14:textId="77777777" w:rsidR="00BF39C0" w:rsidRDefault="00BF39C0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055256"/>
    <w:multiLevelType w:val="hybridMultilevel"/>
    <w:tmpl w:val="02A86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366753C"/>
    <w:multiLevelType w:val="hybridMultilevel"/>
    <w:tmpl w:val="2BDE40DC"/>
    <w:lvl w:ilvl="0" w:tplc="1CAAEF6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F872B4C"/>
    <w:multiLevelType w:val="hybridMultilevel"/>
    <w:tmpl w:val="77A8E0A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C61403A"/>
    <w:multiLevelType w:val="hybridMultilevel"/>
    <w:tmpl w:val="3DFECDFE"/>
    <w:lvl w:ilvl="0" w:tplc="FDCE6934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2C8C44E2"/>
    <w:multiLevelType w:val="hybridMultilevel"/>
    <w:tmpl w:val="9D7051CC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8BB0AE3"/>
    <w:multiLevelType w:val="hybridMultilevel"/>
    <w:tmpl w:val="F2067BF4"/>
    <w:lvl w:ilvl="0" w:tplc="15CCA0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96646DE"/>
    <w:multiLevelType w:val="hybridMultilevel"/>
    <w:tmpl w:val="0B2268FE"/>
    <w:lvl w:ilvl="0" w:tplc="FDCE6934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6">
    <w:nsid w:val="3BA913CD"/>
    <w:multiLevelType w:val="hybridMultilevel"/>
    <w:tmpl w:val="03367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1476F"/>
    <w:multiLevelType w:val="hybridMultilevel"/>
    <w:tmpl w:val="876E0E1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42A162F5"/>
    <w:multiLevelType w:val="hybridMultilevel"/>
    <w:tmpl w:val="1FBAA82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49FA43A1"/>
    <w:multiLevelType w:val="hybridMultilevel"/>
    <w:tmpl w:val="6F327012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9210DE1"/>
    <w:multiLevelType w:val="hybridMultilevel"/>
    <w:tmpl w:val="FEEA0C6A"/>
    <w:lvl w:ilvl="0" w:tplc="A9EA2350">
      <w:start w:val="1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5FC000EC"/>
    <w:multiLevelType w:val="hybridMultilevel"/>
    <w:tmpl w:val="22D005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5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3"/>
  </w:num>
  <w:num w:numId="4">
    <w:abstractNumId w:val="0"/>
  </w:num>
  <w:num w:numId="5">
    <w:abstractNumId w:val="24"/>
  </w:num>
  <w:num w:numId="6">
    <w:abstractNumId w:val="27"/>
  </w:num>
  <w:num w:numId="7">
    <w:abstractNumId w:val="30"/>
  </w:num>
  <w:num w:numId="8">
    <w:abstractNumId w:val="23"/>
  </w:num>
  <w:num w:numId="9">
    <w:abstractNumId w:val="24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7"/>
  </w:num>
  <w:num w:numId="14">
    <w:abstractNumId w:val="2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5"/>
  </w:num>
  <w:num w:numId="23">
    <w:abstractNumId w:val="20"/>
  </w:num>
  <w:num w:numId="24">
    <w:abstractNumId w:val="29"/>
  </w:num>
  <w:num w:numId="25">
    <w:abstractNumId w:val="25"/>
  </w:num>
  <w:num w:numId="26">
    <w:abstractNumId w:val="0"/>
  </w:num>
  <w:num w:numId="27">
    <w:abstractNumId w:val="22"/>
  </w:num>
  <w:num w:numId="28">
    <w:abstractNumId w:val="21"/>
  </w:num>
  <w:num w:numId="29">
    <w:abstractNumId w:val="17"/>
  </w:num>
  <w:num w:numId="30">
    <w:abstractNumId w:val="10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13"/>
  </w:num>
  <w:num w:numId="34">
    <w:abstractNumId w:val="19"/>
  </w:num>
  <w:num w:numId="35">
    <w:abstractNumId w:val="6"/>
  </w:num>
  <w:num w:numId="36">
    <w:abstractNumId w:val="0"/>
  </w:num>
  <w:num w:numId="37">
    <w:abstractNumId w:val="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8"/>
  </w:num>
  <w:num w:numId="41">
    <w:abstractNumId w:val="14"/>
  </w:num>
  <w:num w:numId="42">
    <w:abstractNumId w:val="9"/>
  </w:num>
  <w:num w:numId="43">
    <w:abstractNumId w:val="4"/>
  </w:num>
  <w:num w:numId="44">
    <w:abstractNumId w:val="1"/>
  </w:num>
  <w:num w:numId="45">
    <w:abstractNumId w:val="16"/>
  </w:num>
  <w:num w:numId="46">
    <w:abstractNumId w:val="0"/>
  </w:num>
  <w:num w:numId="47">
    <w:abstractNumId w:val="0"/>
  </w:num>
  <w:num w:numId="48">
    <w:abstractNumId w:val="2"/>
  </w:num>
  <w:num w:numId="49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EF3"/>
    <w:rsid w:val="00000F63"/>
    <w:rsid w:val="000022AA"/>
    <w:rsid w:val="0000243E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2217"/>
    <w:rsid w:val="00012BA8"/>
    <w:rsid w:val="0001313D"/>
    <w:rsid w:val="0001486C"/>
    <w:rsid w:val="00014915"/>
    <w:rsid w:val="00015030"/>
    <w:rsid w:val="00015689"/>
    <w:rsid w:val="000166BE"/>
    <w:rsid w:val="00017296"/>
    <w:rsid w:val="0001771B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7B6"/>
    <w:rsid w:val="00024983"/>
    <w:rsid w:val="00024B57"/>
    <w:rsid w:val="00024C71"/>
    <w:rsid w:val="000257A4"/>
    <w:rsid w:val="000266A5"/>
    <w:rsid w:val="00026D3A"/>
    <w:rsid w:val="000276E6"/>
    <w:rsid w:val="000279DE"/>
    <w:rsid w:val="00027BD5"/>
    <w:rsid w:val="000304AC"/>
    <w:rsid w:val="000307C9"/>
    <w:rsid w:val="00030C85"/>
    <w:rsid w:val="00031A1E"/>
    <w:rsid w:val="00032166"/>
    <w:rsid w:val="00032392"/>
    <w:rsid w:val="00032589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07F"/>
    <w:rsid w:val="0004064C"/>
    <w:rsid w:val="00040FE1"/>
    <w:rsid w:val="000412E0"/>
    <w:rsid w:val="00041B84"/>
    <w:rsid w:val="00042846"/>
    <w:rsid w:val="00043CDC"/>
    <w:rsid w:val="0004447C"/>
    <w:rsid w:val="00044729"/>
    <w:rsid w:val="00044BD0"/>
    <w:rsid w:val="00044CE9"/>
    <w:rsid w:val="00045926"/>
    <w:rsid w:val="00045D96"/>
    <w:rsid w:val="00046074"/>
    <w:rsid w:val="00046318"/>
    <w:rsid w:val="00046662"/>
    <w:rsid w:val="000469D9"/>
    <w:rsid w:val="00047B84"/>
    <w:rsid w:val="00047CFB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6BEB"/>
    <w:rsid w:val="00057364"/>
    <w:rsid w:val="00057724"/>
    <w:rsid w:val="000578D2"/>
    <w:rsid w:val="00057BB7"/>
    <w:rsid w:val="00060234"/>
    <w:rsid w:val="000602A0"/>
    <w:rsid w:val="00060CF7"/>
    <w:rsid w:val="00060DD8"/>
    <w:rsid w:val="00061717"/>
    <w:rsid w:val="0006184D"/>
    <w:rsid w:val="00061B50"/>
    <w:rsid w:val="00062924"/>
    <w:rsid w:val="00062E25"/>
    <w:rsid w:val="00063252"/>
    <w:rsid w:val="000634DE"/>
    <w:rsid w:val="00063A35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4B4B"/>
    <w:rsid w:val="00075870"/>
    <w:rsid w:val="00076AB1"/>
    <w:rsid w:val="00076DA4"/>
    <w:rsid w:val="000771A9"/>
    <w:rsid w:val="000778D5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D31"/>
    <w:rsid w:val="00087EA8"/>
    <w:rsid w:val="00087F36"/>
    <w:rsid w:val="00090752"/>
    <w:rsid w:val="00090A70"/>
    <w:rsid w:val="000912C8"/>
    <w:rsid w:val="000919A7"/>
    <w:rsid w:val="00091C60"/>
    <w:rsid w:val="000926B6"/>
    <w:rsid w:val="00092729"/>
    <w:rsid w:val="00092E76"/>
    <w:rsid w:val="00092FC8"/>
    <w:rsid w:val="000930C8"/>
    <w:rsid w:val="000933D1"/>
    <w:rsid w:val="000937D1"/>
    <w:rsid w:val="00093F61"/>
    <w:rsid w:val="0009414D"/>
    <w:rsid w:val="000948C6"/>
    <w:rsid w:val="00094F9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CB7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26A1"/>
    <w:rsid w:val="000A2D8F"/>
    <w:rsid w:val="000A3564"/>
    <w:rsid w:val="000A475C"/>
    <w:rsid w:val="000A4A89"/>
    <w:rsid w:val="000A52B2"/>
    <w:rsid w:val="000A583C"/>
    <w:rsid w:val="000A5C81"/>
    <w:rsid w:val="000A5E59"/>
    <w:rsid w:val="000A6662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1A2D"/>
    <w:rsid w:val="000B1A54"/>
    <w:rsid w:val="000B2030"/>
    <w:rsid w:val="000B2125"/>
    <w:rsid w:val="000B259B"/>
    <w:rsid w:val="000B25B7"/>
    <w:rsid w:val="000B3C4A"/>
    <w:rsid w:val="000B43BD"/>
    <w:rsid w:val="000B45EA"/>
    <w:rsid w:val="000B5D35"/>
    <w:rsid w:val="000B5F60"/>
    <w:rsid w:val="000B68C6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C33"/>
    <w:rsid w:val="000C4F44"/>
    <w:rsid w:val="000C5119"/>
    <w:rsid w:val="000C5AA8"/>
    <w:rsid w:val="000C7602"/>
    <w:rsid w:val="000C7656"/>
    <w:rsid w:val="000C79D8"/>
    <w:rsid w:val="000D08EC"/>
    <w:rsid w:val="000D0B4E"/>
    <w:rsid w:val="000D0BFE"/>
    <w:rsid w:val="000D10AD"/>
    <w:rsid w:val="000D1626"/>
    <w:rsid w:val="000D18F5"/>
    <w:rsid w:val="000D2904"/>
    <w:rsid w:val="000D2E21"/>
    <w:rsid w:val="000D360A"/>
    <w:rsid w:val="000D367E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B2A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5BBA"/>
    <w:rsid w:val="000E62EC"/>
    <w:rsid w:val="000E6438"/>
    <w:rsid w:val="000E6CBE"/>
    <w:rsid w:val="000E6DBF"/>
    <w:rsid w:val="000E7258"/>
    <w:rsid w:val="000E7B6F"/>
    <w:rsid w:val="000F03CA"/>
    <w:rsid w:val="000F085D"/>
    <w:rsid w:val="000F1617"/>
    <w:rsid w:val="000F1BEB"/>
    <w:rsid w:val="000F1C33"/>
    <w:rsid w:val="000F2855"/>
    <w:rsid w:val="000F2E90"/>
    <w:rsid w:val="000F2F2E"/>
    <w:rsid w:val="000F302D"/>
    <w:rsid w:val="000F3310"/>
    <w:rsid w:val="000F33B5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0748D"/>
    <w:rsid w:val="00110F55"/>
    <w:rsid w:val="001118BE"/>
    <w:rsid w:val="00112549"/>
    <w:rsid w:val="00112A47"/>
    <w:rsid w:val="00113F64"/>
    <w:rsid w:val="001140CD"/>
    <w:rsid w:val="00114754"/>
    <w:rsid w:val="00114768"/>
    <w:rsid w:val="001156B3"/>
    <w:rsid w:val="00115DB8"/>
    <w:rsid w:val="001168D5"/>
    <w:rsid w:val="00116B68"/>
    <w:rsid w:val="0012004D"/>
    <w:rsid w:val="001203EA"/>
    <w:rsid w:val="0012044E"/>
    <w:rsid w:val="00120F27"/>
    <w:rsid w:val="00121359"/>
    <w:rsid w:val="00121E5D"/>
    <w:rsid w:val="00122655"/>
    <w:rsid w:val="001227B6"/>
    <w:rsid w:val="001229C5"/>
    <w:rsid w:val="0012389B"/>
    <w:rsid w:val="0012408F"/>
    <w:rsid w:val="00124095"/>
    <w:rsid w:val="001244D0"/>
    <w:rsid w:val="0012526F"/>
    <w:rsid w:val="00125E12"/>
    <w:rsid w:val="00125FD9"/>
    <w:rsid w:val="00126852"/>
    <w:rsid w:val="00126E60"/>
    <w:rsid w:val="00126F13"/>
    <w:rsid w:val="001306AA"/>
    <w:rsid w:val="001309F4"/>
    <w:rsid w:val="00130CE4"/>
    <w:rsid w:val="00131EE8"/>
    <w:rsid w:val="001325ED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6E40"/>
    <w:rsid w:val="00137935"/>
    <w:rsid w:val="00140ABD"/>
    <w:rsid w:val="0014243A"/>
    <w:rsid w:val="001424E0"/>
    <w:rsid w:val="00142855"/>
    <w:rsid w:val="00142E17"/>
    <w:rsid w:val="001436D1"/>
    <w:rsid w:val="00144465"/>
    <w:rsid w:val="00144732"/>
    <w:rsid w:val="00144BD2"/>
    <w:rsid w:val="00145336"/>
    <w:rsid w:val="00145581"/>
    <w:rsid w:val="001455B2"/>
    <w:rsid w:val="00145B02"/>
    <w:rsid w:val="00145D63"/>
    <w:rsid w:val="00145E23"/>
    <w:rsid w:val="0014605E"/>
    <w:rsid w:val="001468C6"/>
    <w:rsid w:val="00147404"/>
    <w:rsid w:val="001477DC"/>
    <w:rsid w:val="0014780B"/>
    <w:rsid w:val="0015004C"/>
    <w:rsid w:val="00150718"/>
    <w:rsid w:val="00150EC8"/>
    <w:rsid w:val="00151755"/>
    <w:rsid w:val="00151AB8"/>
    <w:rsid w:val="001523B5"/>
    <w:rsid w:val="0015266F"/>
    <w:rsid w:val="0015333F"/>
    <w:rsid w:val="0015419B"/>
    <w:rsid w:val="001549CE"/>
    <w:rsid w:val="001560CF"/>
    <w:rsid w:val="001564DF"/>
    <w:rsid w:val="001566D5"/>
    <w:rsid w:val="001574CC"/>
    <w:rsid w:val="0015750D"/>
    <w:rsid w:val="001576E1"/>
    <w:rsid w:val="00161C87"/>
    <w:rsid w:val="00161CD6"/>
    <w:rsid w:val="00162C94"/>
    <w:rsid w:val="00162ED3"/>
    <w:rsid w:val="00163A28"/>
    <w:rsid w:val="00163B8E"/>
    <w:rsid w:val="001642FF"/>
    <w:rsid w:val="00164320"/>
    <w:rsid w:val="00164AD1"/>
    <w:rsid w:val="00165731"/>
    <w:rsid w:val="00166125"/>
    <w:rsid w:val="0016635A"/>
    <w:rsid w:val="0016681E"/>
    <w:rsid w:val="00166A17"/>
    <w:rsid w:val="00166B95"/>
    <w:rsid w:val="00166D4E"/>
    <w:rsid w:val="001671E9"/>
    <w:rsid w:val="00167832"/>
    <w:rsid w:val="0017059A"/>
    <w:rsid w:val="001707F0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64DC"/>
    <w:rsid w:val="00176856"/>
    <w:rsid w:val="001776F7"/>
    <w:rsid w:val="00177B0B"/>
    <w:rsid w:val="00177FC6"/>
    <w:rsid w:val="001816F3"/>
    <w:rsid w:val="00181D43"/>
    <w:rsid w:val="00182276"/>
    <w:rsid w:val="001825B0"/>
    <w:rsid w:val="0018272A"/>
    <w:rsid w:val="001828DC"/>
    <w:rsid w:val="00183DDA"/>
    <w:rsid w:val="00183FA9"/>
    <w:rsid w:val="0018543D"/>
    <w:rsid w:val="00186579"/>
    <w:rsid w:val="00186B09"/>
    <w:rsid w:val="001879AB"/>
    <w:rsid w:val="00187C05"/>
    <w:rsid w:val="00187C52"/>
    <w:rsid w:val="00187E81"/>
    <w:rsid w:val="00190227"/>
    <w:rsid w:val="001910E0"/>
    <w:rsid w:val="00191ED9"/>
    <w:rsid w:val="00192197"/>
    <w:rsid w:val="00192C9A"/>
    <w:rsid w:val="0019369B"/>
    <w:rsid w:val="00193E8D"/>
    <w:rsid w:val="00194481"/>
    <w:rsid w:val="00194496"/>
    <w:rsid w:val="00194725"/>
    <w:rsid w:val="001952C7"/>
    <w:rsid w:val="00195C5E"/>
    <w:rsid w:val="00197156"/>
    <w:rsid w:val="00197192"/>
    <w:rsid w:val="0019789E"/>
    <w:rsid w:val="00197948"/>
    <w:rsid w:val="001A0685"/>
    <w:rsid w:val="001A086A"/>
    <w:rsid w:val="001A099B"/>
    <w:rsid w:val="001A0EA9"/>
    <w:rsid w:val="001A10DC"/>
    <w:rsid w:val="001A198F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6D20"/>
    <w:rsid w:val="001A7307"/>
    <w:rsid w:val="001A7524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611C"/>
    <w:rsid w:val="001B73A5"/>
    <w:rsid w:val="001B762C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BC"/>
    <w:rsid w:val="001D1D90"/>
    <w:rsid w:val="001D286F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3030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1B60"/>
    <w:rsid w:val="001F21D0"/>
    <w:rsid w:val="001F2A83"/>
    <w:rsid w:val="001F31AA"/>
    <w:rsid w:val="001F39ED"/>
    <w:rsid w:val="001F3A08"/>
    <w:rsid w:val="001F458A"/>
    <w:rsid w:val="001F493D"/>
    <w:rsid w:val="001F4E4E"/>
    <w:rsid w:val="001F52F5"/>
    <w:rsid w:val="001F5388"/>
    <w:rsid w:val="001F5705"/>
    <w:rsid w:val="001F6192"/>
    <w:rsid w:val="001F639C"/>
    <w:rsid w:val="001F6702"/>
    <w:rsid w:val="001F6E73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774"/>
    <w:rsid w:val="0021099A"/>
    <w:rsid w:val="00210F82"/>
    <w:rsid w:val="00211514"/>
    <w:rsid w:val="00211CCC"/>
    <w:rsid w:val="002122B2"/>
    <w:rsid w:val="00212911"/>
    <w:rsid w:val="00212A2E"/>
    <w:rsid w:val="002130A3"/>
    <w:rsid w:val="0021325A"/>
    <w:rsid w:val="00213A2B"/>
    <w:rsid w:val="00214039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98A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550"/>
    <w:rsid w:val="002319F1"/>
    <w:rsid w:val="00231A57"/>
    <w:rsid w:val="00231B70"/>
    <w:rsid w:val="00231E9A"/>
    <w:rsid w:val="00231F34"/>
    <w:rsid w:val="0023203C"/>
    <w:rsid w:val="002325E0"/>
    <w:rsid w:val="00232D65"/>
    <w:rsid w:val="00233787"/>
    <w:rsid w:val="00233BA4"/>
    <w:rsid w:val="00234899"/>
    <w:rsid w:val="00234F18"/>
    <w:rsid w:val="002407FF"/>
    <w:rsid w:val="00240FA7"/>
    <w:rsid w:val="00240FC8"/>
    <w:rsid w:val="00241137"/>
    <w:rsid w:val="00241DCF"/>
    <w:rsid w:val="00242081"/>
    <w:rsid w:val="00242747"/>
    <w:rsid w:val="00242ED0"/>
    <w:rsid w:val="00243012"/>
    <w:rsid w:val="00243304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05"/>
    <w:rsid w:val="0025479C"/>
    <w:rsid w:val="00254978"/>
    <w:rsid w:val="00254CD2"/>
    <w:rsid w:val="00255F29"/>
    <w:rsid w:val="002562A2"/>
    <w:rsid w:val="00257196"/>
    <w:rsid w:val="00257BB0"/>
    <w:rsid w:val="0026028A"/>
    <w:rsid w:val="00260594"/>
    <w:rsid w:val="00260637"/>
    <w:rsid w:val="00260790"/>
    <w:rsid w:val="00261347"/>
    <w:rsid w:val="00261A6D"/>
    <w:rsid w:val="002623C6"/>
    <w:rsid w:val="00263888"/>
    <w:rsid w:val="00263E5D"/>
    <w:rsid w:val="0026467A"/>
    <w:rsid w:val="002653D5"/>
    <w:rsid w:val="0026589C"/>
    <w:rsid w:val="00265A26"/>
    <w:rsid w:val="00265F82"/>
    <w:rsid w:val="00266011"/>
    <w:rsid w:val="00266122"/>
    <w:rsid w:val="00266147"/>
    <w:rsid w:val="0026631C"/>
    <w:rsid w:val="002668E8"/>
    <w:rsid w:val="00266F97"/>
    <w:rsid w:val="002670D7"/>
    <w:rsid w:val="00267B8B"/>
    <w:rsid w:val="00267EE4"/>
    <w:rsid w:val="00271E00"/>
    <w:rsid w:val="002722C0"/>
    <w:rsid w:val="00272A5B"/>
    <w:rsid w:val="00272C9A"/>
    <w:rsid w:val="0027360D"/>
    <w:rsid w:val="0027525B"/>
    <w:rsid w:val="002756BD"/>
    <w:rsid w:val="00275747"/>
    <w:rsid w:val="00275A54"/>
    <w:rsid w:val="0027611E"/>
    <w:rsid w:val="002766AB"/>
    <w:rsid w:val="00277EDF"/>
    <w:rsid w:val="00280A18"/>
    <w:rsid w:val="002810FF"/>
    <w:rsid w:val="002817B9"/>
    <w:rsid w:val="00281CC8"/>
    <w:rsid w:val="00282096"/>
    <w:rsid w:val="0028355D"/>
    <w:rsid w:val="0028383A"/>
    <w:rsid w:val="00283911"/>
    <w:rsid w:val="00284E80"/>
    <w:rsid w:val="002862B1"/>
    <w:rsid w:val="00286407"/>
    <w:rsid w:val="0028667C"/>
    <w:rsid w:val="00286B7D"/>
    <w:rsid w:val="00286FB7"/>
    <w:rsid w:val="00287926"/>
    <w:rsid w:val="00287C26"/>
    <w:rsid w:val="00287F56"/>
    <w:rsid w:val="002903BA"/>
    <w:rsid w:val="00290AD3"/>
    <w:rsid w:val="002912C2"/>
    <w:rsid w:val="002912F3"/>
    <w:rsid w:val="00291720"/>
    <w:rsid w:val="00291BF0"/>
    <w:rsid w:val="00292C60"/>
    <w:rsid w:val="00292EFD"/>
    <w:rsid w:val="00293CCB"/>
    <w:rsid w:val="00293D37"/>
    <w:rsid w:val="00293D71"/>
    <w:rsid w:val="00294259"/>
    <w:rsid w:val="002942BF"/>
    <w:rsid w:val="002944D1"/>
    <w:rsid w:val="0029479E"/>
    <w:rsid w:val="002948B5"/>
    <w:rsid w:val="00294B6C"/>
    <w:rsid w:val="00296C3E"/>
    <w:rsid w:val="00297018"/>
    <w:rsid w:val="002974A7"/>
    <w:rsid w:val="002979A5"/>
    <w:rsid w:val="00297F0C"/>
    <w:rsid w:val="002A0570"/>
    <w:rsid w:val="002A0598"/>
    <w:rsid w:val="002A1056"/>
    <w:rsid w:val="002A138B"/>
    <w:rsid w:val="002A1BC0"/>
    <w:rsid w:val="002A1D59"/>
    <w:rsid w:val="002A1F67"/>
    <w:rsid w:val="002A2420"/>
    <w:rsid w:val="002A3004"/>
    <w:rsid w:val="002A3810"/>
    <w:rsid w:val="002A38E8"/>
    <w:rsid w:val="002A3E72"/>
    <w:rsid w:val="002A446A"/>
    <w:rsid w:val="002A4493"/>
    <w:rsid w:val="002A4950"/>
    <w:rsid w:val="002A4C35"/>
    <w:rsid w:val="002A4CF6"/>
    <w:rsid w:val="002A5534"/>
    <w:rsid w:val="002A5537"/>
    <w:rsid w:val="002A60E4"/>
    <w:rsid w:val="002A69DF"/>
    <w:rsid w:val="002A703E"/>
    <w:rsid w:val="002A759A"/>
    <w:rsid w:val="002A7769"/>
    <w:rsid w:val="002A7DC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3DD1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A3A"/>
    <w:rsid w:val="002B7B5D"/>
    <w:rsid w:val="002B7DA7"/>
    <w:rsid w:val="002B7F07"/>
    <w:rsid w:val="002C0B27"/>
    <w:rsid w:val="002C1741"/>
    <w:rsid w:val="002C2438"/>
    <w:rsid w:val="002C2811"/>
    <w:rsid w:val="002C290A"/>
    <w:rsid w:val="002C2D09"/>
    <w:rsid w:val="002C399A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209"/>
    <w:rsid w:val="002D3489"/>
    <w:rsid w:val="002D3C30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D3"/>
    <w:rsid w:val="002E037D"/>
    <w:rsid w:val="002E0592"/>
    <w:rsid w:val="002E0DB3"/>
    <w:rsid w:val="002E0FAE"/>
    <w:rsid w:val="002E110A"/>
    <w:rsid w:val="002E196A"/>
    <w:rsid w:val="002E19CF"/>
    <w:rsid w:val="002E1F93"/>
    <w:rsid w:val="002E205E"/>
    <w:rsid w:val="002E2343"/>
    <w:rsid w:val="002E2383"/>
    <w:rsid w:val="002E2647"/>
    <w:rsid w:val="002E281B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07"/>
    <w:rsid w:val="002E57D0"/>
    <w:rsid w:val="002E6569"/>
    <w:rsid w:val="002E676E"/>
    <w:rsid w:val="002E6FF2"/>
    <w:rsid w:val="002E7560"/>
    <w:rsid w:val="002E7DF7"/>
    <w:rsid w:val="002F143D"/>
    <w:rsid w:val="002F1813"/>
    <w:rsid w:val="002F24D3"/>
    <w:rsid w:val="002F26EB"/>
    <w:rsid w:val="002F2845"/>
    <w:rsid w:val="002F4150"/>
    <w:rsid w:val="002F41D9"/>
    <w:rsid w:val="002F431A"/>
    <w:rsid w:val="002F46A0"/>
    <w:rsid w:val="002F4D68"/>
    <w:rsid w:val="002F56E2"/>
    <w:rsid w:val="002F57C4"/>
    <w:rsid w:val="002F5863"/>
    <w:rsid w:val="002F5F89"/>
    <w:rsid w:val="002F6377"/>
    <w:rsid w:val="002F674E"/>
    <w:rsid w:val="002F69FE"/>
    <w:rsid w:val="002F6B0F"/>
    <w:rsid w:val="002F6F83"/>
    <w:rsid w:val="002F6FB8"/>
    <w:rsid w:val="002F7169"/>
    <w:rsid w:val="002F7319"/>
    <w:rsid w:val="002F7494"/>
    <w:rsid w:val="002F76E5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3B57"/>
    <w:rsid w:val="00303B93"/>
    <w:rsid w:val="003042F7"/>
    <w:rsid w:val="00304461"/>
    <w:rsid w:val="003049A7"/>
    <w:rsid w:val="00305019"/>
    <w:rsid w:val="0030536E"/>
    <w:rsid w:val="003063A3"/>
    <w:rsid w:val="0030668F"/>
    <w:rsid w:val="0030698F"/>
    <w:rsid w:val="003072BD"/>
    <w:rsid w:val="00307818"/>
    <w:rsid w:val="00307959"/>
    <w:rsid w:val="00307A53"/>
    <w:rsid w:val="00307BB8"/>
    <w:rsid w:val="00307F6C"/>
    <w:rsid w:val="003113C2"/>
    <w:rsid w:val="0031148E"/>
    <w:rsid w:val="00311FBE"/>
    <w:rsid w:val="00312717"/>
    <w:rsid w:val="0031297B"/>
    <w:rsid w:val="00313246"/>
    <w:rsid w:val="003138F1"/>
    <w:rsid w:val="003139B4"/>
    <w:rsid w:val="00314098"/>
    <w:rsid w:val="00314EB0"/>
    <w:rsid w:val="00314EF3"/>
    <w:rsid w:val="00315CE2"/>
    <w:rsid w:val="003163A7"/>
    <w:rsid w:val="00316438"/>
    <w:rsid w:val="00316777"/>
    <w:rsid w:val="00316E02"/>
    <w:rsid w:val="0032093E"/>
    <w:rsid w:val="00320A2C"/>
    <w:rsid w:val="00320F9B"/>
    <w:rsid w:val="00321BF7"/>
    <w:rsid w:val="00321FC6"/>
    <w:rsid w:val="003221F6"/>
    <w:rsid w:val="0032234C"/>
    <w:rsid w:val="00324219"/>
    <w:rsid w:val="0032426A"/>
    <w:rsid w:val="0032521D"/>
    <w:rsid w:val="00325379"/>
    <w:rsid w:val="003255C4"/>
    <w:rsid w:val="00325ED7"/>
    <w:rsid w:val="00326311"/>
    <w:rsid w:val="003264FF"/>
    <w:rsid w:val="00326A3E"/>
    <w:rsid w:val="00326D37"/>
    <w:rsid w:val="003270C9"/>
    <w:rsid w:val="00327365"/>
    <w:rsid w:val="00327B24"/>
    <w:rsid w:val="003306B9"/>
    <w:rsid w:val="00330F88"/>
    <w:rsid w:val="003313BD"/>
    <w:rsid w:val="0033178E"/>
    <w:rsid w:val="0033180E"/>
    <w:rsid w:val="00332BA6"/>
    <w:rsid w:val="00332BC9"/>
    <w:rsid w:val="00332C3E"/>
    <w:rsid w:val="00332D39"/>
    <w:rsid w:val="00333815"/>
    <w:rsid w:val="00333816"/>
    <w:rsid w:val="003350F4"/>
    <w:rsid w:val="00335B2A"/>
    <w:rsid w:val="00335C88"/>
    <w:rsid w:val="00336CD3"/>
    <w:rsid w:val="003373EE"/>
    <w:rsid w:val="00337CAA"/>
    <w:rsid w:val="00337E7A"/>
    <w:rsid w:val="003410F8"/>
    <w:rsid w:val="00341844"/>
    <w:rsid w:val="0034186E"/>
    <w:rsid w:val="00341EA2"/>
    <w:rsid w:val="00342217"/>
    <w:rsid w:val="00342401"/>
    <w:rsid w:val="00342880"/>
    <w:rsid w:val="00342B0D"/>
    <w:rsid w:val="0034328E"/>
    <w:rsid w:val="00343431"/>
    <w:rsid w:val="003444AC"/>
    <w:rsid w:val="00344A5F"/>
    <w:rsid w:val="00344D0B"/>
    <w:rsid w:val="00344D5B"/>
    <w:rsid w:val="00346046"/>
    <w:rsid w:val="00346246"/>
    <w:rsid w:val="00346671"/>
    <w:rsid w:val="003468A8"/>
    <w:rsid w:val="00347EED"/>
    <w:rsid w:val="00350279"/>
    <w:rsid w:val="00350929"/>
    <w:rsid w:val="00350BED"/>
    <w:rsid w:val="00351144"/>
    <w:rsid w:val="00351678"/>
    <w:rsid w:val="003517CE"/>
    <w:rsid w:val="00352025"/>
    <w:rsid w:val="00352A4D"/>
    <w:rsid w:val="00352C66"/>
    <w:rsid w:val="00353590"/>
    <w:rsid w:val="00353856"/>
    <w:rsid w:val="00354CFA"/>
    <w:rsid w:val="00354D00"/>
    <w:rsid w:val="00354FA8"/>
    <w:rsid w:val="003556A1"/>
    <w:rsid w:val="0035659F"/>
    <w:rsid w:val="00356D66"/>
    <w:rsid w:val="00356DAE"/>
    <w:rsid w:val="00357079"/>
    <w:rsid w:val="00357626"/>
    <w:rsid w:val="00357A6D"/>
    <w:rsid w:val="00357EF6"/>
    <w:rsid w:val="00360040"/>
    <w:rsid w:val="00360AE3"/>
    <w:rsid w:val="00361438"/>
    <w:rsid w:val="0036149A"/>
    <w:rsid w:val="003614F9"/>
    <w:rsid w:val="00361522"/>
    <w:rsid w:val="00361802"/>
    <w:rsid w:val="00361BA7"/>
    <w:rsid w:val="00361E39"/>
    <w:rsid w:val="00361F18"/>
    <w:rsid w:val="00361F7B"/>
    <w:rsid w:val="00362243"/>
    <w:rsid w:val="0036280D"/>
    <w:rsid w:val="003635ED"/>
    <w:rsid w:val="00364AB0"/>
    <w:rsid w:val="00364EE5"/>
    <w:rsid w:val="003654F8"/>
    <w:rsid w:val="00365F4F"/>
    <w:rsid w:val="00366269"/>
    <w:rsid w:val="0036682A"/>
    <w:rsid w:val="00367096"/>
    <w:rsid w:val="0036710A"/>
    <w:rsid w:val="00367200"/>
    <w:rsid w:val="003700D4"/>
    <w:rsid w:val="00371532"/>
    <w:rsid w:val="00372A89"/>
    <w:rsid w:val="003730E2"/>
    <w:rsid w:val="00373172"/>
    <w:rsid w:val="003732A6"/>
    <w:rsid w:val="00373C2C"/>
    <w:rsid w:val="00374936"/>
    <w:rsid w:val="00374CF0"/>
    <w:rsid w:val="003750AB"/>
    <w:rsid w:val="0037519E"/>
    <w:rsid w:val="00375F34"/>
    <w:rsid w:val="00376067"/>
    <w:rsid w:val="00376CE7"/>
    <w:rsid w:val="003777D2"/>
    <w:rsid w:val="00377958"/>
    <w:rsid w:val="00377BCE"/>
    <w:rsid w:val="00377D43"/>
    <w:rsid w:val="00380A52"/>
    <w:rsid w:val="00380EF5"/>
    <w:rsid w:val="00381138"/>
    <w:rsid w:val="003811D1"/>
    <w:rsid w:val="003812C8"/>
    <w:rsid w:val="0038143F"/>
    <w:rsid w:val="003815BE"/>
    <w:rsid w:val="00381E96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BCB"/>
    <w:rsid w:val="00392FB1"/>
    <w:rsid w:val="00393152"/>
    <w:rsid w:val="00394803"/>
    <w:rsid w:val="003950A4"/>
    <w:rsid w:val="00395208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335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AE1"/>
    <w:rsid w:val="003A6C5D"/>
    <w:rsid w:val="003B024D"/>
    <w:rsid w:val="003B0A3F"/>
    <w:rsid w:val="003B1072"/>
    <w:rsid w:val="003B23AA"/>
    <w:rsid w:val="003B411E"/>
    <w:rsid w:val="003B5580"/>
    <w:rsid w:val="003B57AF"/>
    <w:rsid w:val="003B7362"/>
    <w:rsid w:val="003B76C5"/>
    <w:rsid w:val="003B7F85"/>
    <w:rsid w:val="003C02C3"/>
    <w:rsid w:val="003C02E8"/>
    <w:rsid w:val="003C05F5"/>
    <w:rsid w:val="003C0CDD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5D3D"/>
    <w:rsid w:val="003C63A5"/>
    <w:rsid w:val="003C648D"/>
    <w:rsid w:val="003C7A7E"/>
    <w:rsid w:val="003C7DA2"/>
    <w:rsid w:val="003C7E54"/>
    <w:rsid w:val="003D02E8"/>
    <w:rsid w:val="003D06AF"/>
    <w:rsid w:val="003D12A7"/>
    <w:rsid w:val="003D20B5"/>
    <w:rsid w:val="003D2ADC"/>
    <w:rsid w:val="003D2C01"/>
    <w:rsid w:val="003D37C7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731E"/>
    <w:rsid w:val="003D7326"/>
    <w:rsid w:val="003D7654"/>
    <w:rsid w:val="003D77DA"/>
    <w:rsid w:val="003E01D2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5B75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21"/>
    <w:rsid w:val="003F2F75"/>
    <w:rsid w:val="003F32B8"/>
    <w:rsid w:val="003F33A5"/>
    <w:rsid w:val="003F34B5"/>
    <w:rsid w:val="003F3587"/>
    <w:rsid w:val="003F3B3E"/>
    <w:rsid w:val="003F45D9"/>
    <w:rsid w:val="003F4D4E"/>
    <w:rsid w:val="003F50FE"/>
    <w:rsid w:val="003F5977"/>
    <w:rsid w:val="003F5B12"/>
    <w:rsid w:val="003F6139"/>
    <w:rsid w:val="003F66E5"/>
    <w:rsid w:val="003F6D6F"/>
    <w:rsid w:val="003F6D7D"/>
    <w:rsid w:val="003F6F22"/>
    <w:rsid w:val="003F7BDA"/>
    <w:rsid w:val="0040008C"/>
    <w:rsid w:val="00400904"/>
    <w:rsid w:val="0040105C"/>
    <w:rsid w:val="004013A7"/>
    <w:rsid w:val="0040156D"/>
    <w:rsid w:val="00401574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5AB"/>
    <w:rsid w:val="00404D24"/>
    <w:rsid w:val="00404E0C"/>
    <w:rsid w:val="00404FE9"/>
    <w:rsid w:val="00405053"/>
    <w:rsid w:val="004051B6"/>
    <w:rsid w:val="0040564C"/>
    <w:rsid w:val="00405CA5"/>
    <w:rsid w:val="00406742"/>
    <w:rsid w:val="00406859"/>
    <w:rsid w:val="00406AA1"/>
    <w:rsid w:val="004072D5"/>
    <w:rsid w:val="00407460"/>
    <w:rsid w:val="00411153"/>
    <w:rsid w:val="004118E1"/>
    <w:rsid w:val="004122A9"/>
    <w:rsid w:val="00412B14"/>
    <w:rsid w:val="004139A2"/>
    <w:rsid w:val="0041457C"/>
    <w:rsid w:val="00414729"/>
    <w:rsid w:val="00414B67"/>
    <w:rsid w:val="004155E0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3306"/>
    <w:rsid w:val="0042399B"/>
    <w:rsid w:val="00423C53"/>
    <w:rsid w:val="00423F82"/>
    <w:rsid w:val="0042447E"/>
    <w:rsid w:val="004249C0"/>
    <w:rsid w:val="00425106"/>
    <w:rsid w:val="004252AD"/>
    <w:rsid w:val="00425539"/>
    <w:rsid w:val="0042560A"/>
    <w:rsid w:val="00425D63"/>
    <w:rsid w:val="00425FA3"/>
    <w:rsid w:val="0042630B"/>
    <w:rsid w:val="004266E3"/>
    <w:rsid w:val="004269B9"/>
    <w:rsid w:val="00426C65"/>
    <w:rsid w:val="0042732D"/>
    <w:rsid w:val="004273EF"/>
    <w:rsid w:val="00427EE8"/>
    <w:rsid w:val="0043028B"/>
    <w:rsid w:val="004307F3"/>
    <w:rsid w:val="00430E8F"/>
    <w:rsid w:val="00431A1B"/>
    <w:rsid w:val="00431B83"/>
    <w:rsid w:val="004322F1"/>
    <w:rsid w:val="00432C49"/>
    <w:rsid w:val="004330C9"/>
    <w:rsid w:val="0043324D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367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4165"/>
    <w:rsid w:val="00445614"/>
    <w:rsid w:val="004456B8"/>
    <w:rsid w:val="00445BE7"/>
    <w:rsid w:val="00445CA3"/>
    <w:rsid w:val="00445D7F"/>
    <w:rsid w:val="00446409"/>
    <w:rsid w:val="0044644A"/>
    <w:rsid w:val="00446758"/>
    <w:rsid w:val="00446A45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851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1F5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251C"/>
    <w:rsid w:val="0047255C"/>
    <w:rsid w:val="00473A85"/>
    <w:rsid w:val="00473ED8"/>
    <w:rsid w:val="00474679"/>
    <w:rsid w:val="00474A22"/>
    <w:rsid w:val="00474DF7"/>
    <w:rsid w:val="0047505D"/>
    <w:rsid w:val="00475B6B"/>
    <w:rsid w:val="00476375"/>
    <w:rsid w:val="0047680C"/>
    <w:rsid w:val="004768F7"/>
    <w:rsid w:val="00476D3E"/>
    <w:rsid w:val="00477988"/>
    <w:rsid w:val="00477A6C"/>
    <w:rsid w:val="00477F29"/>
    <w:rsid w:val="00477F9B"/>
    <w:rsid w:val="00480B4C"/>
    <w:rsid w:val="004811A9"/>
    <w:rsid w:val="00481228"/>
    <w:rsid w:val="00481613"/>
    <w:rsid w:val="00482306"/>
    <w:rsid w:val="004827CD"/>
    <w:rsid w:val="00482D04"/>
    <w:rsid w:val="00482DFF"/>
    <w:rsid w:val="00483866"/>
    <w:rsid w:val="004843AA"/>
    <w:rsid w:val="00484AA8"/>
    <w:rsid w:val="00484B45"/>
    <w:rsid w:val="00485567"/>
    <w:rsid w:val="0048574C"/>
    <w:rsid w:val="00486871"/>
    <w:rsid w:val="00486A88"/>
    <w:rsid w:val="0048787B"/>
    <w:rsid w:val="00487F4E"/>
    <w:rsid w:val="004901BC"/>
    <w:rsid w:val="00490599"/>
    <w:rsid w:val="00490685"/>
    <w:rsid w:val="004907E8"/>
    <w:rsid w:val="00491032"/>
    <w:rsid w:val="004913B5"/>
    <w:rsid w:val="00491D49"/>
    <w:rsid w:val="00491F70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97F11"/>
    <w:rsid w:val="004A0001"/>
    <w:rsid w:val="004A04F0"/>
    <w:rsid w:val="004A0742"/>
    <w:rsid w:val="004A09C1"/>
    <w:rsid w:val="004A0CEB"/>
    <w:rsid w:val="004A0D08"/>
    <w:rsid w:val="004A2790"/>
    <w:rsid w:val="004A293E"/>
    <w:rsid w:val="004A405C"/>
    <w:rsid w:val="004A410B"/>
    <w:rsid w:val="004A44A7"/>
    <w:rsid w:val="004A5B23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4B5F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28B4"/>
    <w:rsid w:val="004C28E3"/>
    <w:rsid w:val="004C296D"/>
    <w:rsid w:val="004C29E3"/>
    <w:rsid w:val="004C2C2C"/>
    <w:rsid w:val="004C3838"/>
    <w:rsid w:val="004C3914"/>
    <w:rsid w:val="004C39E9"/>
    <w:rsid w:val="004C5501"/>
    <w:rsid w:val="004C5ACA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82B"/>
    <w:rsid w:val="004D6E65"/>
    <w:rsid w:val="004E0749"/>
    <w:rsid w:val="004E0762"/>
    <w:rsid w:val="004E0AAD"/>
    <w:rsid w:val="004E1B92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AE1"/>
    <w:rsid w:val="004F1F27"/>
    <w:rsid w:val="004F240D"/>
    <w:rsid w:val="004F25A6"/>
    <w:rsid w:val="004F2C7B"/>
    <w:rsid w:val="004F3BF2"/>
    <w:rsid w:val="004F3C11"/>
    <w:rsid w:val="004F3C45"/>
    <w:rsid w:val="004F43E6"/>
    <w:rsid w:val="004F43F6"/>
    <w:rsid w:val="004F471E"/>
    <w:rsid w:val="004F51D9"/>
    <w:rsid w:val="004F5473"/>
    <w:rsid w:val="004F5621"/>
    <w:rsid w:val="004F58B9"/>
    <w:rsid w:val="004F5A4B"/>
    <w:rsid w:val="004F6C0B"/>
    <w:rsid w:val="004F6C6F"/>
    <w:rsid w:val="004F6F47"/>
    <w:rsid w:val="004F75FF"/>
    <w:rsid w:val="0050026E"/>
    <w:rsid w:val="0050045E"/>
    <w:rsid w:val="005005CB"/>
    <w:rsid w:val="00500702"/>
    <w:rsid w:val="00500984"/>
    <w:rsid w:val="00500CF0"/>
    <w:rsid w:val="00500E46"/>
    <w:rsid w:val="00501505"/>
    <w:rsid w:val="00501556"/>
    <w:rsid w:val="00501B48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882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10"/>
    <w:rsid w:val="005128D7"/>
    <w:rsid w:val="0051293C"/>
    <w:rsid w:val="0051388D"/>
    <w:rsid w:val="00513C1A"/>
    <w:rsid w:val="005147B6"/>
    <w:rsid w:val="00514BF1"/>
    <w:rsid w:val="00515089"/>
    <w:rsid w:val="00515A69"/>
    <w:rsid w:val="00515C0E"/>
    <w:rsid w:val="00515FF4"/>
    <w:rsid w:val="00516CB5"/>
    <w:rsid w:val="005174D0"/>
    <w:rsid w:val="0051781E"/>
    <w:rsid w:val="005206AA"/>
    <w:rsid w:val="00521142"/>
    <w:rsid w:val="00521B0E"/>
    <w:rsid w:val="00521FC8"/>
    <w:rsid w:val="00522380"/>
    <w:rsid w:val="0052293D"/>
    <w:rsid w:val="00523930"/>
    <w:rsid w:val="00523C36"/>
    <w:rsid w:val="0052406B"/>
    <w:rsid w:val="0052411C"/>
    <w:rsid w:val="0052437E"/>
    <w:rsid w:val="00525B46"/>
    <w:rsid w:val="00525D7F"/>
    <w:rsid w:val="00526304"/>
    <w:rsid w:val="0052635D"/>
    <w:rsid w:val="005303FB"/>
    <w:rsid w:val="00530459"/>
    <w:rsid w:val="00530A0A"/>
    <w:rsid w:val="00531581"/>
    <w:rsid w:val="00531A8B"/>
    <w:rsid w:val="00532518"/>
    <w:rsid w:val="005328EF"/>
    <w:rsid w:val="00532FB9"/>
    <w:rsid w:val="00532FE7"/>
    <w:rsid w:val="0053323B"/>
    <w:rsid w:val="00533CBF"/>
    <w:rsid w:val="0053400F"/>
    <w:rsid w:val="0053449C"/>
    <w:rsid w:val="00534B79"/>
    <w:rsid w:val="005358E3"/>
    <w:rsid w:val="00536512"/>
    <w:rsid w:val="00536B2E"/>
    <w:rsid w:val="00537CD1"/>
    <w:rsid w:val="00540773"/>
    <w:rsid w:val="00540E8A"/>
    <w:rsid w:val="00540F80"/>
    <w:rsid w:val="005413C6"/>
    <w:rsid w:val="0054153A"/>
    <w:rsid w:val="00542C24"/>
    <w:rsid w:val="00542D4E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1C98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2F2"/>
    <w:rsid w:val="00564B40"/>
    <w:rsid w:val="00565079"/>
    <w:rsid w:val="005651BD"/>
    <w:rsid w:val="00566DFF"/>
    <w:rsid w:val="00570147"/>
    <w:rsid w:val="00570834"/>
    <w:rsid w:val="005708E8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0F5D"/>
    <w:rsid w:val="0058124E"/>
    <w:rsid w:val="00581668"/>
    <w:rsid w:val="0058203C"/>
    <w:rsid w:val="00582C55"/>
    <w:rsid w:val="00583509"/>
    <w:rsid w:val="00583626"/>
    <w:rsid w:val="00583B6F"/>
    <w:rsid w:val="00583D04"/>
    <w:rsid w:val="00583F93"/>
    <w:rsid w:val="00584203"/>
    <w:rsid w:val="005844B5"/>
    <w:rsid w:val="0058467E"/>
    <w:rsid w:val="00584915"/>
    <w:rsid w:val="00584EC9"/>
    <w:rsid w:val="00585662"/>
    <w:rsid w:val="005857A5"/>
    <w:rsid w:val="005857A6"/>
    <w:rsid w:val="00585888"/>
    <w:rsid w:val="00585F38"/>
    <w:rsid w:val="005863DD"/>
    <w:rsid w:val="00586458"/>
    <w:rsid w:val="00586722"/>
    <w:rsid w:val="00586C81"/>
    <w:rsid w:val="00587FB5"/>
    <w:rsid w:val="005905C4"/>
    <w:rsid w:val="00591565"/>
    <w:rsid w:val="00591888"/>
    <w:rsid w:val="0059193B"/>
    <w:rsid w:val="00591EFB"/>
    <w:rsid w:val="00591F9C"/>
    <w:rsid w:val="00592B51"/>
    <w:rsid w:val="005932A4"/>
    <w:rsid w:val="005933B4"/>
    <w:rsid w:val="00593785"/>
    <w:rsid w:val="005943D8"/>
    <w:rsid w:val="00595040"/>
    <w:rsid w:val="005950CF"/>
    <w:rsid w:val="00595407"/>
    <w:rsid w:val="005956D1"/>
    <w:rsid w:val="00595B09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2751"/>
    <w:rsid w:val="005A510E"/>
    <w:rsid w:val="005A525F"/>
    <w:rsid w:val="005A5E76"/>
    <w:rsid w:val="005A66F2"/>
    <w:rsid w:val="005A6AA0"/>
    <w:rsid w:val="005A6B0C"/>
    <w:rsid w:val="005A6B73"/>
    <w:rsid w:val="005A6FAA"/>
    <w:rsid w:val="005A70FE"/>
    <w:rsid w:val="005A7769"/>
    <w:rsid w:val="005A77F0"/>
    <w:rsid w:val="005A7F84"/>
    <w:rsid w:val="005B0CC3"/>
    <w:rsid w:val="005B15A6"/>
    <w:rsid w:val="005B15BE"/>
    <w:rsid w:val="005B1BBC"/>
    <w:rsid w:val="005B2703"/>
    <w:rsid w:val="005B30AB"/>
    <w:rsid w:val="005B341F"/>
    <w:rsid w:val="005B369D"/>
    <w:rsid w:val="005B3A3A"/>
    <w:rsid w:val="005B408D"/>
    <w:rsid w:val="005B5A02"/>
    <w:rsid w:val="005B5E7A"/>
    <w:rsid w:val="005B63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5BF"/>
    <w:rsid w:val="005C2ADA"/>
    <w:rsid w:val="005C3E96"/>
    <w:rsid w:val="005C4138"/>
    <w:rsid w:val="005C4D6C"/>
    <w:rsid w:val="005C5693"/>
    <w:rsid w:val="005C5894"/>
    <w:rsid w:val="005C5AB1"/>
    <w:rsid w:val="005C5E7C"/>
    <w:rsid w:val="005C6C6C"/>
    <w:rsid w:val="005C6F32"/>
    <w:rsid w:val="005C7535"/>
    <w:rsid w:val="005C7805"/>
    <w:rsid w:val="005C7937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33AF"/>
    <w:rsid w:val="005D3ABB"/>
    <w:rsid w:val="005D3E38"/>
    <w:rsid w:val="005D43E4"/>
    <w:rsid w:val="005D4EA1"/>
    <w:rsid w:val="005D54BA"/>
    <w:rsid w:val="005D5A50"/>
    <w:rsid w:val="005D5CF1"/>
    <w:rsid w:val="005D5EE2"/>
    <w:rsid w:val="005D6355"/>
    <w:rsid w:val="005D73DA"/>
    <w:rsid w:val="005D7B14"/>
    <w:rsid w:val="005E03D4"/>
    <w:rsid w:val="005E09D6"/>
    <w:rsid w:val="005E0D6A"/>
    <w:rsid w:val="005E0F05"/>
    <w:rsid w:val="005E1205"/>
    <w:rsid w:val="005E1216"/>
    <w:rsid w:val="005E2223"/>
    <w:rsid w:val="005E237D"/>
    <w:rsid w:val="005E2B2E"/>
    <w:rsid w:val="005E35F5"/>
    <w:rsid w:val="005E3770"/>
    <w:rsid w:val="005E3FB6"/>
    <w:rsid w:val="005E44FF"/>
    <w:rsid w:val="005E50C7"/>
    <w:rsid w:val="005E5512"/>
    <w:rsid w:val="005E5947"/>
    <w:rsid w:val="005E5A60"/>
    <w:rsid w:val="005E6E27"/>
    <w:rsid w:val="005E7A8F"/>
    <w:rsid w:val="005E7DB6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8C6"/>
    <w:rsid w:val="005F69E8"/>
    <w:rsid w:val="005F7558"/>
    <w:rsid w:val="005F7A3E"/>
    <w:rsid w:val="005F7BB6"/>
    <w:rsid w:val="00601E7C"/>
    <w:rsid w:val="00602122"/>
    <w:rsid w:val="00602232"/>
    <w:rsid w:val="00602845"/>
    <w:rsid w:val="0060397A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6DA"/>
    <w:rsid w:val="00607D98"/>
    <w:rsid w:val="006100FB"/>
    <w:rsid w:val="00610107"/>
    <w:rsid w:val="00610390"/>
    <w:rsid w:val="00610CE4"/>
    <w:rsid w:val="0061115E"/>
    <w:rsid w:val="00611D14"/>
    <w:rsid w:val="006128C7"/>
    <w:rsid w:val="00612A11"/>
    <w:rsid w:val="00612E9F"/>
    <w:rsid w:val="00612FE5"/>
    <w:rsid w:val="00613624"/>
    <w:rsid w:val="00613F5F"/>
    <w:rsid w:val="00615C87"/>
    <w:rsid w:val="00616045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727"/>
    <w:rsid w:val="00627D9A"/>
    <w:rsid w:val="00630138"/>
    <w:rsid w:val="0063032B"/>
    <w:rsid w:val="006315CA"/>
    <w:rsid w:val="0063169B"/>
    <w:rsid w:val="00633745"/>
    <w:rsid w:val="00634DF3"/>
    <w:rsid w:val="00635752"/>
    <w:rsid w:val="00635795"/>
    <w:rsid w:val="006357FC"/>
    <w:rsid w:val="00635F88"/>
    <w:rsid w:val="00636056"/>
    <w:rsid w:val="006365AE"/>
    <w:rsid w:val="006368E2"/>
    <w:rsid w:val="00636CB6"/>
    <w:rsid w:val="006376BF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3E9C"/>
    <w:rsid w:val="00644E57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36AA"/>
    <w:rsid w:val="0065446B"/>
    <w:rsid w:val="00654567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57FC5"/>
    <w:rsid w:val="0066032F"/>
    <w:rsid w:val="00660DF8"/>
    <w:rsid w:val="00661593"/>
    <w:rsid w:val="006616D5"/>
    <w:rsid w:val="00661E11"/>
    <w:rsid w:val="006626BD"/>
    <w:rsid w:val="006626C0"/>
    <w:rsid w:val="006627D5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BBF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6B47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01A"/>
    <w:rsid w:val="0068517E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77D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3F9"/>
    <w:rsid w:val="0069745B"/>
    <w:rsid w:val="00697834"/>
    <w:rsid w:val="006A05B7"/>
    <w:rsid w:val="006A0968"/>
    <w:rsid w:val="006A19C6"/>
    <w:rsid w:val="006A1ACB"/>
    <w:rsid w:val="006A39C1"/>
    <w:rsid w:val="006A4181"/>
    <w:rsid w:val="006A5923"/>
    <w:rsid w:val="006A5BE8"/>
    <w:rsid w:val="006A6641"/>
    <w:rsid w:val="006A712C"/>
    <w:rsid w:val="006A7687"/>
    <w:rsid w:val="006A773A"/>
    <w:rsid w:val="006A79D8"/>
    <w:rsid w:val="006B0711"/>
    <w:rsid w:val="006B097C"/>
    <w:rsid w:val="006B2CDC"/>
    <w:rsid w:val="006B2D67"/>
    <w:rsid w:val="006B2D90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B7CA4"/>
    <w:rsid w:val="006C03D9"/>
    <w:rsid w:val="006C0420"/>
    <w:rsid w:val="006C0506"/>
    <w:rsid w:val="006C0626"/>
    <w:rsid w:val="006C0779"/>
    <w:rsid w:val="006C0AFB"/>
    <w:rsid w:val="006C15B8"/>
    <w:rsid w:val="006C2045"/>
    <w:rsid w:val="006C2635"/>
    <w:rsid w:val="006C2F15"/>
    <w:rsid w:val="006C35B6"/>
    <w:rsid w:val="006C3820"/>
    <w:rsid w:val="006C47A7"/>
    <w:rsid w:val="006C4A84"/>
    <w:rsid w:val="006C5941"/>
    <w:rsid w:val="006C5A47"/>
    <w:rsid w:val="006C6222"/>
    <w:rsid w:val="006C6259"/>
    <w:rsid w:val="006C6379"/>
    <w:rsid w:val="006C651A"/>
    <w:rsid w:val="006C714E"/>
    <w:rsid w:val="006C7607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4BE0"/>
    <w:rsid w:val="006D55B9"/>
    <w:rsid w:val="006D57B8"/>
    <w:rsid w:val="006D5851"/>
    <w:rsid w:val="006D58DE"/>
    <w:rsid w:val="006D59AE"/>
    <w:rsid w:val="006D6EE4"/>
    <w:rsid w:val="006D6F1A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2EE"/>
    <w:rsid w:val="006E2538"/>
    <w:rsid w:val="006E28DA"/>
    <w:rsid w:val="006E2DCF"/>
    <w:rsid w:val="006E2EAC"/>
    <w:rsid w:val="006E319B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0BB"/>
    <w:rsid w:val="006E7C84"/>
    <w:rsid w:val="006E7F90"/>
    <w:rsid w:val="006F01A3"/>
    <w:rsid w:val="006F0AB6"/>
    <w:rsid w:val="006F0B15"/>
    <w:rsid w:val="006F18BA"/>
    <w:rsid w:val="006F1A90"/>
    <w:rsid w:val="006F1DBF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3C5"/>
    <w:rsid w:val="00702589"/>
    <w:rsid w:val="0070266C"/>
    <w:rsid w:val="00702D86"/>
    <w:rsid w:val="007030DF"/>
    <w:rsid w:val="0070355E"/>
    <w:rsid w:val="00703B17"/>
    <w:rsid w:val="00705987"/>
    <w:rsid w:val="0070672C"/>
    <w:rsid w:val="00706B53"/>
    <w:rsid w:val="00706C8D"/>
    <w:rsid w:val="00706D5A"/>
    <w:rsid w:val="00706E21"/>
    <w:rsid w:val="00707067"/>
    <w:rsid w:val="007072FE"/>
    <w:rsid w:val="0070797B"/>
    <w:rsid w:val="00707E44"/>
    <w:rsid w:val="00707FF7"/>
    <w:rsid w:val="007101AF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E3"/>
    <w:rsid w:val="00722887"/>
    <w:rsid w:val="00722B63"/>
    <w:rsid w:val="00722BE4"/>
    <w:rsid w:val="00723937"/>
    <w:rsid w:val="00723CA6"/>
    <w:rsid w:val="007241F6"/>
    <w:rsid w:val="007249E8"/>
    <w:rsid w:val="007250E8"/>
    <w:rsid w:val="00725287"/>
    <w:rsid w:val="0072537A"/>
    <w:rsid w:val="007254E0"/>
    <w:rsid w:val="00725BD2"/>
    <w:rsid w:val="00725EA7"/>
    <w:rsid w:val="0072646E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9EF"/>
    <w:rsid w:val="00731E1A"/>
    <w:rsid w:val="0073254A"/>
    <w:rsid w:val="00733293"/>
    <w:rsid w:val="00733AF9"/>
    <w:rsid w:val="0073408A"/>
    <w:rsid w:val="007343DE"/>
    <w:rsid w:val="00734600"/>
    <w:rsid w:val="007347D9"/>
    <w:rsid w:val="007355DC"/>
    <w:rsid w:val="007357ED"/>
    <w:rsid w:val="00735A5B"/>
    <w:rsid w:val="007361BB"/>
    <w:rsid w:val="00736DD7"/>
    <w:rsid w:val="007408A7"/>
    <w:rsid w:val="00740AE5"/>
    <w:rsid w:val="00740E10"/>
    <w:rsid w:val="00740EA6"/>
    <w:rsid w:val="00740FC6"/>
    <w:rsid w:val="00741036"/>
    <w:rsid w:val="007416C6"/>
    <w:rsid w:val="0074198E"/>
    <w:rsid w:val="007423FC"/>
    <w:rsid w:val="007425C0"/>
    <w:rsid w:val="0074313D"/>
    <w:rsid w:val="0074368D"/>
    <w:rsid w:val="00744773"/>
    <w:rsid w:val="00745212"/>
    <w:rsid w:val="007454F5"/>
    <w:rsid w:val="0074581E"/>
    <w:rsid w:val="007463B3"/>
    <w:rsid w:val="00746BB8"/>
    <w:rsid w:val="00747D63"/>
    <w:rsid w:val="00747E61"/>
    <w:rsid w:val="007502EE"/>
    <w:rsid w:val="0075131F"/>
    <w:rsid w:val="00752654"/>
    <w:rsid w:val="007538FE"/>
    <w:rsid w:val="00753A4E"/>
    <w:rsid w:val="00753A95"/>
    <w:rsid w:val="007551B4"/>
    <w:rsid w:val="007551FC"/>
    <w:rsid w:val="007555B9"/>
    <w:rsid w:val="0075593B"/>
    <w:rsid w:val="00755F30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38D"/>
    <w:rsid w:val="00761D2E"/>
    <w:rsid w:val="00761D98"/>
    <w:rsid w:val="00763893"/>
    <w:rsid w:val="00764BBA"/>
    <w:rsid w:val="00764FA0"/>
    <w:rsid w:val="0076548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765"/>
    <w:rsid w:val="00771014"/>
    <w:rsid w:val="00771E39"/>
    <w:rsid w:val="00772029"/>
    <w:rsid w:val="007721E8"/>
    <w:rsid w:val="0077231D"/>
    <w:rsid w:val="00772AEB"/>
    <w:rsid w:val="007730CE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01DB"/>
    <w:rsid w:val="007814C4"/>
    <w:rsid w:val="00781E9B"/>
    <w:rsid w:val="0078229E"/>
    <w:rsid w:val="007823DC"/>
    <w:rsid w:val="00782846"/>
    <w:rsid w:val="0078300B"/>
    <w:rsid w:val="0078330F"/>
    <w:rsid w:val="00783979"/>
    <w:rsid w:val="00783D20"/>
    <w:rsid w:val="007841BF"/>
    <w:rsid w:val="00784EEA"/>
    <w:rsid w:val="00785328"/>
    <w:rsid w:val="00785A03"/>
    <w:rsid w:val="007860D1"/>
    <w:rsid w:val="00786343"/>
    <w:rsid w:val="00786868"/>
    <w:rsid w:val="007874E1"/>
    <w:rsid w:val="007875D9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DB2"/>
    <w:rsid w:val="00793F78"/>
    <w:rsid w:val="00794721"/>
    <w:rsid w:val="00794B2C"/>
    <w:rsid w:val="0079533C"/>
    <w:rsid w:val="0079552F"/>
    <w:rsid w:val="0079674B"/>
    <w:rsid w:val="007974E4"/>
    <w:rsid w:val="00797FCA"/>
    <w:rsid w:val="007A09AB"/>
    <w:rsid w:val="007A1151"/>
    <w:rsid w:val="007A1767"/>
    <w:rsid w:val="007A2606"/>
    <w:rsid w:val="007A30E0"/>
    <w:rsid w:val="007A3F34"/>
    <w:rsid w:val="007A421B"/>
    <w:rsid w:val="007A4D94"/>
    <w:rsid w:val="007A537A"/>
    <w:rsid w:val="007A5433"/>
    <w:rsid w:val="007A5F48"/>
    <w:rsid w:val="007A6441"/>
    <w:rsid w:val="007A6889"/>
    <w:rsid w:val="007A7350"/>
    <w:rsid w:val="007B014D"/>
    <w:rsid w:val="007B059D"/>
    <w:rsid w:val="007B1C25"/>
    <w:rsid w:val="007B1C5A"/>
    <w:rsid w:val="007B1FEF"/>
    <w:rsid w:val="007B24B9"/>
    <w:rsid w:val="007B4313"/>
    <w:rsid w:val="007B44DC"/>
    <w:rsid w:val="007B53E3"/>
    <w:rsid w:val="007B5CA6"/>
    <w:rsid w:val="007B6CAB"/>
    <w:rsid w:val="007B7D6E"/>
    <w:rsid w:val="007B7E72"/>
    <w:rsid w:val="007C032C"/>
    <w:rsid w:val="007C1082"/>
    <w:rsid w:val="007C1A4A"/>
    <w:rsid w:val="007C1CF3"/>
    <w:rsid w:val="007C1E94"/>
    <w:rsid w:val="007C1F41"/>
    <w:rsid w:val="007C28EC"/>
    <w:rsid w:val="007C344B"/>
    <w:rsid w:val="007C443B"/>
    <w:rsid w:val="007C515B"/>
    <w:rsid w:val="007C517A"/>
    <w:rsid w:val="007C54EF"/>
    <w:rsid w:val="007C61B2"/>
    <w:rsid w:val="007C637A"/>
    <w:rsid w:val="007C6A23"/>
    <w:rsid w:val="007C6B95"/>
    <w:rsid w:val="007C6D44"/>
    <w:rsid w:val="007D06EA"/>
    <w:rsid w:val="007D0D89"/>
    <w:rsid w:val="007D1243"/>
    <w:rsid w:val="007D1E75"/>
    <w:rsid w:val="007D1FE3"/>
    <w:rsid w:val="007D28DA"/>
    <w:rsid w:val="007D3BA6"/>
    <w:rsid w:val="007D4599"/>
    <w:rsid w:val="007D5033"/>
    <w:rsid w:val="007D55F5"/>
    <w:rsid w:val="007D59A2"/>
    <w:rsid w:val="007D5AD2"/>
    <w:rsid w:val="007D5CBC"/>
    <w:rsid w:val="007D65E3"/>
    <w:rsid w:val="007D6E3E"/>
    <w:rsid w:val="007D7DE5"/>
    <w:rsid w:val="007E0DFD"/>
    <w:rsid w:val="007E0E67"/>
    <w:rsid w:val="007E26C7"/>
    <w:rsid w:val="007E2FEB"/>
    <w:rsid w:val="007E37A2"/>
    <w:rsid w:val="007E4523"/>
    <w:rsid w:val="007E46DF"/>
    <w:rsid w:val="007E58CE"/>
    <w:rsid w:val="007E62A8"/>
    <w:rsid w:val="007E62F9"/>
    <w:rsid w:val="007E6AC9"/>
    <w:rsid w:val="007E71CA"/>
    <w:rsid w:val="007E7615"/>
    <w:rsid w:val="007E7A6B"/>
    <w:rsid w:val="007F02C2"/>
    <w:rsid w:val="007F0E6F"/>
    <w:rsid w:val="007F14A8"/>
    <w:rsid w:val="007F1996"/>
    <w:rsid w:val="007F1AB2"/>
    <w:rsid w:val="007F1AC9"/>
    <w:rsid w:val="007F1B26"/>
    <w:rsid w:val="007F21A9"/>
    <w:rsid w:val="007F2664"/>
    <w:rsid w:val="007F2E86"/>
    <w:rsid w:val="007F2F03"/>
    <w:rsid w:val="007F4104"/>
    <w:rsid w:val="007F471F"/>
    <w:rsid w:val="007F5331"/>
    <w:rsid w:val="007F53A2"/>
    <w:rsid w:val="007F5869"/>
    <w:rsid w:val="007F5B74"/>
    <w:rsid w:val="007F6046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587"/>
    <w:rsid w:val="00802E58"/>
    <w:rsid w:val="00804B0D"/>
    <w:rsid w:val="00804D61"/>
    <w:rsid w:val="008051C5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40F3"/>
    <w:rsid w:val="00814275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A70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4EB"/>
    <w:rsid w:val="00843663"/>
    <w:rsid w:val="008439A0"/>
    <w:rsid w:val="008439E8"/>
    <w:rsid w:val="00843A37"/>
    <w:rsid w:val="00843AF3"/>
    <w:rsid w:val="00844375"/>
    <w:rsid w:val="008444B5"/>
    <w:rsid w:val="0084463B"/>
    <w:rsid w:val="00844BF0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4A84"/>
    <w:rsid w:val="0085507D"/>
    <w:rsid w:val="00855E79"/>
    <w:rsid w:val="0085645E"/>
    <w:rsid w:val="00856A40"/>
    <w:rsid w:val="00856B74"/>
    <w:rsid w:val="00856BA3"/>
    <w:rsid w:val="00856F9D"/>
    <w:rsid w:val="0085764D"/>
    <w:rsid w:val="0085784B"/>
    <w:rsid w:val="0086082A"/>
    <w:rsid w:val="008610BA"/>
    <w:rsid w:val="0086180E"/>
    <w:rsid w:val="008626CA"/>
    <w:rsid w:val="00862B9D"/>
    <w:rsid w:val="008634BA"/>
    <w:rsid w:val="008638C2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55B"/>
    <w:rsid w:val="00871946"/>
    <w:rsid w:val="00871C40"/>
    <w:rsid w:val="00871E04"/>
    <w:rsid w:val="008723C1"/>
    <w:rsid w:val="008726EB"/>
    <w:rsid w:val="00872AC6"/>
    <w:rsid w:val="00873118"/>
    <w:rsid w:val="008739BD"/>
    <w:rsid w:val="00876BCD"/>
    <w:rsid w:val="00876F4C"/>
    <w:rsid w:val="00877142"/>
    <w:rsid w:val="00877CE2"/>
    <w:rsid w:val="008806C9"/>
    <w:rsid w:val="00880C24"/>
    <w:rsid w:val="00881105"/>
    <w:rsid w:val="0088112A"/>
    <w:rsid w:val="00881922"/>
    <w:rsid w:val="00882381"/>
    <w:rsid w:val="00882719"/>
    <w:rsid w:val="008827C3"/>
    <w:rsid w:val="00883A1C"/>
    <w:rsid w:val="008844F1"/>
    <w:rsid w:val="0088505E"/>
    <w:rsid w:val="008867BA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B2C"/>
    <w:rsid w:val="00892EB3"/>
    <w:rsid w:val="00893063"/>
    <w:rsid w:val="00893407"/>
    <w:rsid w:val="00893458"/>
    <w:rsid w:val="008939BB"/>
    <w:rsid w:val="00893F48"/>
    <w:rsid w:val="0089517A"/>
    <w:rsid w:val="0089569A"/>
    <w:rsid w:val="008957AF"/>
    <w:rsid w:val="00895AE6"/>
    <w:rsid w:val="008962A2"/>
    <w:rsid w:val="00897852"/>
    <w:rsid w:val="00897D8B"/>
    <w:rsid w:val="00897FA5"/>
    <w:rsid w:val="008A1096"/>
    <w:rsid w:val="008A1BC5"/>
    <w:rsid w:val="008A1F10"/>
    <w:rsid w:val="008A2922"/>
    <w:rsid w:val="008A2DC4"/>
    <w:rsid w:val="008A3E3E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38B"/>
    <w:rsid w:val="008B0402"/>
    <w:rsid w:val="008B1319"/>
    <w:rsid w:val="008B163E"/>
    <w:rsid w:val="008B1A8E"/>
    <w:rsid w:val="008B1CE3"/>
    <w:rsid w:val="008B2EC7"/>
    <w:rsid w:val="008B309D"/>
    <w:rsid w:val="008B3177"/>
    <w:rsid w:val="008B356F"/>
    <w:rsid w:val="008B3FEC"/>
    <w:rsid w:val="008B45DB"/>
    <w:rsid w:val="008B4AF7"/>
    <w:rsid w:val="008B552C"/>
    <w:rsid w:val="008B5731"/>
    <w:rsid w:val="008B5B50"/>
    <w:rsid w:val="008B6118"/>
    <w:rsid w:val="008B62BE"/>
    <w:rsid w:val="008B66CC"/>
    <w:rsid w:val="008B7DEF"/>
    <w:rsid w:val="008C0F0D"/>
    <w:rsid w:val="008C29A5"/>
    <w:rsid w:val="008C29C2"/>
    <w:rsid w:val="008C3B66"/>
    <w:rsid w:val="008C45BD"/>
    <w:rsid w:val="008C4707"/>
    <w:rsid w:val="008C4D98"/>
    <w:rsid w:val="008C5BCC"/>
    <w:rsid w:val="008C5DCB"/>
    <w:rsid w:val="008C679A"/>
    <w:rsid w:val="008C6825"/>
    <w:rsid w:val="008C6A12"/>
    <w:rsid w:val="008C6E9C"/>
    <w:rsid w:val="008C6EB0"/>
    <w:rsid w:val="008C76DD"/>
    <w:rsid w:val="008C79E6"/>
    <w:rsid w:val="008C7B9D"/>
    <w:rsid w:val="008D0B9C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3AC"/>
    <w:rsid w:val="008D59C6"/>
    <w:rsid w:val="008D5C72"/>
    <w:rsid w:val="008D6002"/>
    <w:rsid w:val="008D6118"/>
    <w:rsid w:val="008D616F"/>
    <w:rsid w:val="008D61B4"/>
    <w:rsid w:val="008D61D0"/>
    <w:rsid w:val="008D64A7"/>
    <w:rsid w:val="008D696B"/>
    <w:rsid w:val="008D6A43"/>
    <w:rsid w:val="008D7765"/>
    <w:rsid w:val="008D77EF"/>
    <w:rsid w:val="008E15FA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0C3D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4FE2"/>
    <w:rsid w:val="008F53A4"/>
    <w:rsid w:val="008F63B1"/>
    <w:rsid w:val="008F64D9"/>
    <w:rsid w:val="008F791E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3E0A"/>
    <w:rsid w:val="00904630"/>
    <w:rsid w:val="0090572B"/>
    <w:rsid w:val="0090584A"/>
    <w:rsid w:val="00905C34"/>
    <w:rsid w:val="00906B14"/>
    <w:rsid w:val="00907122"/>
    <w:rsid w:val="009078FA"/>
    <w:rsid w:val="00907DCC"/>
    <w:rsid w:val="00910252"/>
    <w:rsid w:val="00910651"/>
    <w:rsid w:val="00910A30"/>
    <w:rsid w:val="00911627"/>
    <w:rsid w:val="00911C38"/>
    <w:rsid w:val="0091233A"/>
    <w:rsid w:val="009126DD"/>
    <w:rsid w:val="00913A89"/>
    <w:rsid w:val="00914C69"/>
    <w:rsid w:val="00914E32"/>
    <w:rsid w:val="009152DE"/>
    <w:rsid w:val="00915DFD"/>
    <w:rsid w:val="00916964"/>
    <w:rsid w:val="00916E60"/>
    <w:rsid w:val="00917115"/>
    <w:rsid w:val="009207C1"/>
    <w:rsid w:val="00920B6D"/>
    <w:rsid w:val="00920CEA"/>
    <w:rsid w:val="0092124D"/>
    <w:rsid w:val="00921BBE"/>
    <w:rsid w:val="00921D3B"/>
    <w:rsid w:val="00921FF4"/>
    <w:rsid w:val="00922508"/>
    <w:rsid w:val="00922F80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F0"/>
    <w:rsid w:val="009269F5"/>
    <w:rsid w:val="00926C37"/>
    <w:rsid w:val="00926D47"/>
    <w:rsid w:val="00926E3E"/>
    <w:rsid w:val="0092700F"/>
    <w:rsid w:val="00927118"/>
    <w:rsid w:val="0092752F"/>
    <w:rsid w:val="00927572"/>
    <w:rsid w:val="0092784F"/>
    <w:rsid w:val="00927BD4"/>
    <w:rsid w:val="00927D44"/>
    <w:rsid w:val="00927FF1"/>
    <w:rsid w:val="00930052"/>
    <w:rsid w:val="00930FE5"/>
    <w:rsid w:val="00931411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19F"/>
    <w:rsid w:val="00937337"/>
    <w:rsid w:val="00937754"/>
    <w:rsid w:val="009378BD"/>
    <w:rsid w:val="00937BFD"/>
    <w:rsid w:val="00937C98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639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9E6"/>
    <w:rsid w:val="00950F0F"/>
    <w:rsid w:val="009514E5"/>
    <w:rsid w:val="009518B7"/>
    <w:rsid w:val="00951E25"/>
    <w:rsid w:val="00952591"/>
    <w:rsid w:val="009525A7"/>
    <w:rsid w:val="00952652"/>
    <w:rsid w:val="00952C0C"/>
    <w:rsid w:val="00952F42"/>
    <w:rsid w:val="009530F2"/>
    <w:rsid w:val="0095312F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371"/>
    <w:rsid w:val="009627AC"/>
    <w:rsid w:val="0096297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534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74D"/>
    <w:rsid w:val="00972A97"/>
    <w:rsid w:val="0097333C"/>
    <w:rsid w:val="00973967"/>
    <w:rsid w:val="00973A8D"/>
    <w:rsid w:val="0097488E"/>
    <w:rsid w:val="00974896"/>
    <w:rsid w:val="00974C76"/>
    <w:rsid w:val="00974F1A"/>
    <w:rsid w:val="0097516D"/>
    <w:rsid w:val="00975244"/>
    <w:rsid w:val="009756B5"/>
    <w:rsid w:val="00975E97"/>
    <w:rsid w:val="0097704C"/>
    <w:rsid w:val="00977D8A"/>
    <w:rsid w:val="00977E5D"/>
    <w:rsid w:val="00980726"/>
    <w:rsid w:val="00980B5F"/>
    <w:rsid w:val="009818E1"/>
    <w:rsid w:val="0098198D"/>
    <w:rsid w:val="009823AD"/>
    <w:rsid w:val="009825DC"/>
    <w:rsid w:val="00982866"/>
    <w:rsid w:val="00982A43"/>
    <w:rsid w:val="00983232"/>
    <w:rsid w:val="009832E3"/>
    <w:rsid w:val="0098396C"/>
    <w:rsid w:val="00983D55"/>
    <w:rsid w:val="00983E31"/>
    <w:rsid w:val="0098448E"/>
    <w:rsid w:val="009846FC"/>
    <w:rsid w:val="009856D8"/>
    <w:rsid w:val="009856F2"/>
    <w:rsid w:val="0098616A"/>
    <w:rsid w:val="00986259"/>
    <w:rsid w:val="00990382"/>
    <w:rsid w:val="009904E4"/>
    <w:rsid w:val="00990D0C"/>
    <w:rsid w:val="00990DBC"/>
    <w:rsid w:val="00991B85"/>
    <w:rsid w:val="009920EB"/>
    <w:rsid w:val="00992548"/>
    <w:rsid w:val="00992B89"/>
    <w:rsid w:val="00992D27"/>
    <w:rsid w:val="009930D0"/>
    <w:rsid w:val="00993163"/>
    <w:rsid w:val="00993E2B"/>
    <w:rsid w:val="009943D8"/>
    <w:rsid w:val="009945EC"/>
    <w:rsid w:val="00994B3A"/>
    <w:rsid w:val="00994BA6"/>
    <w:rsid w:val="00994C65"/>
    <w:rsid w:val="00994EC9"/>
    <w:rsid w:val="00995724"/>
    <w:rsid w:val="0099602D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ABD"/>
    <w:rsid w:val="009A4CDF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10E8"/>
    <w:rsid w:val="009C18A1"/>
    <w:rsid w:val="009C2AD8"/>
    <w:rsid w:val="009C2E9D"/>
    <w:rsid w:val="009C3001"/>
    <w:rsid w:val="009C3DD3"/>
    <w:rsid w:val="009C414A"/>
    <w:rsid w:val="009C4CA6"/>
    <w:rsid w:val="009C65BB"/>
    <w:rsid w:val="009C6949"/>
    <w:rsid w:val="009C7639"/>
    <w:rsid w:val="009C7C5D"/>
    <w:rsid w:val="009D0BB8"/>
    <w:rsid w:val="009D14E8"/>
    <w:rsid w:val="009D1692"/>
    <w:rsid w:val="009D4164"/>
    <w:rsid w:val="009D4773"/>
    <w:rsid w:val="009D4819"/>
    <w:rsid w:val="009D49B7"/>
    <w:rsid w:val="009D49DD"/>
    <w:rsid w:val="009D5592"/>
    <w:rsid w:val="009D5657"/>
    <w:rsid w:val="009D5660"/>
    <w:rsid w:val="009D628A"/>
    <w:rsid w:val="009E052E"/>
    <w:rsid w:val="009E0622"/>
    <w:rsid w:val="009E177C"/>
    <w:rsid w:val="009E1D0D"/>
    <w:rsid w:val="009E28E2"/>
    <w:rsid w:val="009E2F65"/>
    <w:rsid w:val="009E3FB6"/>
    <w:rsid w:val="009E4374"/>
    <w:rsid w:val="009E4687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A5D"/>
    <w:rsid w:val="009F0CE0"/>
    <w:rsid w:val="009F153A"/>
    <w:rsid w:val="009F1641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495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5C32"/>
    <w:rsid w:val="00A064BC"/>
    <w:rsid w:val="00A068DB"/>
    <w:rsid w:val="00A06B52"/>
    <w:rsid w:val="00A075F7"/>
    <w:rsid w:val="00A07772"/>
    <w:rsid w:val="00A07A0C"/>
    <w:rsid w:val="00A07E02"/>
    <w:rsid w:val="00A10147"/>
    <w:rsid w:val="00A1096B"/>
    <w:rsid w:val="00A1125A"/>
    <w:rsid w:val="00A1131C"/>
    <w:rsid w:val="00A123A7"/>
    <w:rsid w:val="00A1247F"/>
    <w:rsid w:val="00A12829"/>
    <w:rsid w:val="00A13E7A"/>
    <w:rsid w:val="00A15755"/>
    <w:rsid w:val="00A15983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5D73"/>
    <w:rsid w:val="00A265E5"/>
    <w:rsid w:val="00A269BC"/>
    <w:rsid w:val="00A27297"/>
    <w:rsid w:val="00A275E1"/>
    <w:rsid w:val="00A27977"/>
    <w:rsid w:val="00A302EC"/>
    <w:rsid w:val="00A30F1E"/>
    <w:rsid w:val="00A31368"/>
    <w:rsid w:val="00A31F3D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15C"/>
    <w:rsid w:val="00A66497"/>
    <w:rsid w:val="00A664E4"/>
    <w:rsid w:val="00A668BE"/>
    <w:rsid w:val="00A6741A"/>
    <w:rsid w:val="00A7052F"/>
    <w:rsid w:val="00A70B7F"/>
    <w:rsid w:val="00A70EDC"/>
    <w:rsid w:val="00A71020"/>
    <w:rsid w:val="00A710D5"/>
    <w:rsid w:val="00A712C2"/>
    <w:rsid w:val="00A7225A"/>
    <w:rsid w:val="00A72BD2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381"/>
    <w:rsid w:val="00A75F32"/>
    <w:rsid w:val="00A75FCC"/>
    <w:rsid w:val="00A76013"/>
    <w:rsid w:val="00A76D84"/>
    <w:rsid w:val="00A77032"/>
    <w:rsid w:val="00A7747C"/>
    <w:rsid w:val="00A77A37"/>
    <w:rsid w:val="00A80351"/>
    <w:rsid w:val="00A80536"/>
    <w:rsid w:val="00A80658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64C3"/>
    <w:rsid w:val="00A87DB8"/>
    <w:rsid w:val="00A87E99"/>
    <w:rsid w:val="00A87F65"/>
    <w:rsid w:val="00A901E8"/>
    <w:rsid w:val="00A90345"/>
    <w:rsid w:val="00A91609"/>
    <w:rsid w:val="00A924D0"/>
    <w:rsid w:val="00A92A98"/>
    <w:rsid w:val="00A938A9"/>
    <w:rsid w:val="00A93FAD"/>
    <w:rsid w:val="00A94F7C"/>
    <w:rsid w:val="00A9509B"/>
    <w:rsid w:val="00A95199"/>
    <w:rsid w:val="00A95BD8"/>
    <w:rsid w:val="00A95BF5"/>
    <w:rsid w:val="00A96A4F"/>
    <w:rsid w:val="00A9733C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ABD"/>
    <w:rsid w:val="00AA5D76"/>
    <w:rsid w:val="00AA6272"/>
    <w:rsid w:val="00AA6BF6"/>
    <w:rsid w:val="00AA6CD6"/>
    <w:rsid w:val="00AA6F74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3BD"/>
    <w:rsid w:val="00AB68B0"/>
    <w:rsid w:val="00AB6BB8"/>
    <w:rsid w:val="00AB6DE8"/>
    <w:rsid w:val="00AB7421"/>
    <w:rsid w:val="00AB76DF"/>
    <w:rsid w:val="00AB7CEA"/>
    <w:rsid w:val="00AC22A2"/>
    <w:rsid w:val="00AC23F4"/>
    <w:rsid w:val="00AC2D4F"/>
    <w:rsid w:val="00AC346F"/>
    <w:rsid w:val="00AC3E0C"/>
    <w:rsid w:val="00AC3F54"/>
    <w:rsid w:val="00AC3FCE"/>
    <w:rsid w:val="00AC4AEA"/>
    <w:rsid w:val="00AC51E1"/>
    <w:rsid w:val="00AC535A"/>
    <w:rsid w:val="00AC68F9"/>
    <w:rsid w:val="00AC6BD3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8A4"/>
    <w:rsid w:val="00AE2AA7"/>
    <w:rsid w:val="00AE2CF5"/>
    <w:rsid w:val="00AE369D"/>
    <w:rsid w:val="00AE3B3B"/>
    <w:rsid w:val="00AE3FB9"/>
    <w:rsid w:val="00AE495E"/>
    <w:rsid w:val="00AE5101"/>
    <w:rsid w:val="00AE5C31"/>
    <w:rsid w:val="00AE5E1E"/>
    <w:rsid w:val="00AE7660"/>
    <w:rsid w:val="00AF02C9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5A0"/>
    <w:rsid w:val="00AF3930"/>
    <w:rsid w:val="00AF3D3C"/>
    <w:rsid w:val="00AF490E"/>
    <w:rsid w:val="00AF49D1"/>
    <w:rsid w:val="00AF4C8F"/>
    <w:rsid w:val="00AF5351"/>
    <w:rsid w:val="00AF6081"/>
    <w:rsid w:val="00AF6287"/>
    <w:rsid w:val="00AF6B83"/>
    <w:rsid w:val="00B00086"/>
    <w:rsid w:val="00B00AC6"/>
    <w:rsid w:val="00B00B6C"/>
    <w:rsid w:val="00B014E7"/>
    <w:rsid w:val="00B0326E"/>
    <w:rsid w:val="00B03CE6"/>
    <w:rsid w:val="00B04F42"/>
    <w:rsid w:val="00B04F5E"/>
    <w:rsid w:val="00B05173"/>
    <w:rsid w:val="00B069A0"/>
    <w:rsid w:val="00B06D47"/>
    <w:rsid w:val="00B072F0"/>
    <w:rsid w:val="00B0748E"/>
    <w:rsid w:val="00B10485"/>
    <w:rsid w:val="00B115A3"/>
    <w:rsid w:val="00B117C4"/>
    <w:rsid w:val="00B123F6"/>
    <w:rsid w:val="00B12448"/>
    <w:rsid w:val="00B12CF4"/>
    <w:rsid w:val="00B12DB6"/>
    <w:rsid w:val="00B133A7"/>
    <w:rsid w:val="00B133EE"/>
    <w:rsid w:val="00B135C4"/>
    <w:rsid w:val="00B13653"/>
    <w:rsid w:val="00B14A62"/>
    <w:rsid w:val="00B14C5F"/>
    <w:rsid w:val="00B150F9"/>
    <w:rsid w:val="00B15300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618"/>
    <w:rsid w:val="00B22B57"/>
    <w:rsid w:val="00B22D7D"/>
    <w:rsid w:val="00B23160"/>
    <w:rsid w:val="00B23955"/>
    <w:rsid w:val="00B23C4C"/>
    <w:rsid w:val="00B241D5"/>
    <w:rsid w:val="00B241F0"/>
    <w:rsid w:val="00B242E2"/>
    <w:rsid w:val="00B24F35"/>
    <w:rsid w:val="00B25354"/>
    <w:rsid w:val="00B25833"/>
    <w:rsid w:val="00B25A91"/>
    <w:rsid w:val="00B25E72"/>
    <w:rsid w:val="00B261CA"/>
    <w:rsid w:val="00B26410"/>
    <w:rsid w:val="00B2695F"/>
    <w:rsid w:val="00B269F2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3BE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DDA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F4E"/>
    <w:rsid w:val="00B513DE"/>
    <w:rsid w:val="00B5164A"/>
    <w:rsid w:val="00B51992"/>
    <w:rsid w:val="00B52A11"/>
    <w:rsid w:val="00B52A6F"/>
    <w:rsid w:val="00B531C9"/>
    <w:rsid w:val="00B532E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6022A"/>
    <w:rsid w:val="00B60384"/>
    <w:rsid w:val="00B606A3"/>
    <w:rsid w:val="00B60787"/>
    <w:rsid w:val="00B60F6A"/>
    <w:rsid w:val="00B61201"/>
    <w:rsid w:val="00B62702"/>
    <w:rsid w:val="00B62851"/>
    <w:rsid w:val="00B62A43"/>
    <w:rsid w:val="00B6302B"/>
    <w:rsid w:val="00B636E6"/>
    <w:rsid w:val="00B63756"/>
    <w:rsid w:val="00B64878"/>
    <w:rsid w:val="00B654C1"/>
    <w:rsid w:val="00B65BDC"/>
    <w:rsid w:val="00B66064"/>
    <w:rsid w:val="00B66520"/>
    <w:rsid w:val="00B66844"/>
    <w:rsid w:val="00B669C2"/>
    <w:rsid w:val="00B673F9"/>
    <w:rsid w:val="00B6793B"/>
    <w:rsid w:val="00B67CD7"/>
    <w:rsid w:val="00B67F39"/>
    <w:rsid w:val="00B71416"/>
    <w:rsid w:val="00B7154C"/>
    <w:rsid w:val="00B71A47"/>
    <w:rsid w:val="00B71A97"/>
    <w:rsid w:val="00B72970"/>
    <w:rsid w:val="00B7384A"/>
    <w:rsid w:val="00B7414E"/>
    <w:rsid w:val="00B754D4"/>
    <w:rsid w:val="00B75838"/>
    <w:rsid w:val="00B75844"/>
    <w:rsid w:val="00B772AF"/>
    <w:rsid w:val="00B775AC"/>
    <w:rsid w:val="00B7776B"/>
    <w:rsid w:val="00B80D8C"/>
    <w:rsid w:val="00B80F8F"/>
    <w:rsid w:val="00B823DF"/>
    <w:rsid w:val="00B82819"/>
    <w:rsid w:val="00B82CDB"/>
    <w:rsid w:val="00B83242"/>
    <w:rsid w:val="00B83AB9"/>
    <w:rsid w:val="00B83C69"/>
    <w:rsid w:val="00B83FF2"/>
    <w:rsid w:val="00B85644"/>
    <w:rsid w:val="00B85937"/>
    <w:rsid w:val="00B86A51"/>
    <w:rsid w:val="00B86BEA"/>
    <w:rsid w:val="00B9015E"/>
    <w:rsid w:val="00B90319"/>
    <w:rsid w:val="00B90D06"/>
    <w:rsid w:val="00B91152"/>
    <w:rsid w:val="00B91B97"/>
    <w:rsid w:val="00B92219"/>
    <w:rsid w:val="00B929B9"/>
    <w:rsid w:val="00B92B34"/>
    <w:rsid w:val="00B93441"/>
    <w:rsid w:val="00B93821"/>
    <w:rsid w:val="00B93F04"/>
    <w:rsid w:val="00B9403B"/>
    <w:rsid w:val="00B94210"/>
    <w:rsid w:val="00B94FD9"/>
    <w:rsid w:val="00B95576"/>
    <w:rsid w:val="00B955E8"/>
    <w:rsid w:val="00B95B63"/>
    <w:rsid w:val="00B95C14"/>
    <w:rsid w:val="00B96386"/>
    <w:rsid w:val="00B96849"/>
    <w:rsid w:val="00B96AF2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AEC"/>
    <w:rsid w:val="00BA3C26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65C"/>
    <w:rsid w:val="00BB2B37"/>
    <w:rsid w:val="00BB3108"/>
    <w:rsid w:val="00BB33DF"/>
    <w:rsid w:val="00BB3D4C"/>
    <w:rsid w:val="00BB4E82"/>
    <w:rsid w:val="00BB4EF1"/>
    <w:rsid w:val="00BB51C3"/>
    <w:rsid w:val="00BB53F8"/>
    <w:rsid w:val="00BB57A6"/>
    <w:rsid w:val="00BB58CC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03E"/>
    <w:rsid w:val="00BC35A7"/>
    <w:rsid w:val="00BC3E61"/>
    <w:rsid w:val="00BC4056"/>
    <w:rsid w:val="00BC415C"/>
    <w:rsid w:val="00BC448F"/>
    <w:rsid w:val="00BC520B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678"/>
    <w:rsid w:val="00BD6A16"/>
    <w:rsid w:val="00BD6AAA"/>
    <w:rsid w:val="00BD6AF3"/>
    <w:rsid w:val="00BD6E67"/>
    <w:rsid w:val="00BD7429"/>
    <w:rsid w:val="00BD7A23"/>
    <w:rsid w:val="00BE062B"/>
    <w:rsid w:val="00BE2707"/>
    <w:rsid w:val="00BE27C7"/>
    <w:rsid w:val="00BE3A34"/>
    <w:rsid w:val="00BE430F"/>
    <w:rsid w:val="00BE4A02"/>
    <w:rsid w:val="00BE5DF6"/>
    <w:rsid w:val="00BE60DA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39C0"/>
    <w:rsid w:val="00BF4360"/>
    <w:rsid w:val="00BF43AE"/>
    <w:rsid w:val="00BF4B3A"/>
    <w:rsid w:val="00BF56D6"/>
    <w:rsid w:val="00BF5898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4B3D"/>
    <w:rsid w:val="00C1502A"/>
    <w:rsid w:val="00C1598C"/>
    <w:rsid w:val="00C15BC5"/>
    <w:rsid w:val="00C15D41"/>
    <w:rsid w:val="00C15F36"/>
    <w:rsid w:val="00C16457"/>
    <w:rsid w:val="00C16A12"/>
    <w:rsid w:val="00C1763C"/>
    <w:rsid w:val="00C17DF7"/>
    <w:rsid w:val="00C2098A"/>
    <w:rsid w:val="00C209D6"/>
    <w:rsid w:val="00C210B0"/>
    <w:rsid w:val="00C212F9"/>
    <w:rsid w:val="00C2152B"/>
    <w:rsid w:val="00C21715"/>
    <w:rsid w:val="00C21966"/>
    <w:rsid w:val="00C224BE"/>
    <w:rsid w:val="00C224CB"/>
    <w:rsid w:val="00C22D95"/>
    <w:rsid w:val="00C2363D"/>
    <w:rsid w:val="00C23BA6"/>
    <w:rsid w:val="00C23FA4"/>
    <w:rsid w:val="00C24176"/>
    <w:rsid w:val="00C24635"/>
    <w:rsid w:val="00C2491D"/>
    <w:rsid w:val="00C25099"/>
    <w:rsid w:val="00C25538"/>
    <w:rsid w:val="00C25BFB"/>
    <w:rsid w:val="00C25C5D"/>
    <w:rsid w:val="00C263BA"/>
    <w:rsid w:val="00C26976"/>
    <w:rsid w:val="00C26B1F"/>
    <w:rsid w:val="00C26C8F"/>
    <w:rsid w:val="00C27292"/>
    <w:rsid w:val="00C27951"/>
    <w:rsid w:val="00C27DC0"/>
    <w:rsid w:val="00C300D9"/>
    <w:rsid w:val="00C30820"/>
    <w:rsid w:val="00C30A00"/>
    <w:rsid w:val="00C30D8F"/>
    <w:rsid w:val="00C31438"/>
    <w:rsid w:val="00C318A3"/>
    <w:rsid w:val="00C33305"/>
    <w:rsid w:val="00C334C4"/>
    <w:rsid w:val="00C33797"/>
    <w:rsid w:val="00C33CBD"/>
    <w:rsid w:val="00C33E08"/>
    <w:rsid w:val="00C33F08"/>
    <w:rsid w:val="00C343CE"/>
    <w:rsid w:val="00C34CFE"/>
    <w:rsid w:val="00C3536D"/>
    <w:rsid w:val="00C35585"/>
    <w:rsid w:val="00C356D1"/>
    <w:rsid w:val="00C35FE0"/>
    <w:rsid w:val="00C364C0"/>
    <w:rsid w:val="00C3734B"/>
    <w:rsid w:val="00C37832"/>
    <w:rsid w:val="00C37B8E"/>
    <w:rsid w:val="00C40477"/>
    <w:rsid w:val="00C407E3"/>
    <w:rsid w:val="00C40A54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7AA"/>
    <w:rsid w:val="00C45880"/>
    <w:rsid w:val="00C45C38"/>
    <w:rsid w:val="00C45C48"/>
    <w:rsid w:val="00C45F77"/>
    <w:rsid w:val="00C46085"/>
    <w:rsid w:val="00C46CA2"/>
    <w:rsid w:val="00C46CAC"/>
    <w:rsid w:val="00C46CB0"/>
    <w:rsid w:val="00C46DCD"/>
    <w:rsid w:val="00C46FFF"/>
    <w:rsid w:val="00C47050"/>
    <w:rsid w:val="00C47A0F"/>
    <w:rsid w:val="00C47AF7"/>
    <w:rsid w:val="00C47E97"/>
    <w:rsid w:val="00C5011A"/>
    <w:rsid w:val="00C51DDC"/>
    <w:rsid w:val="00C51FF1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5F20"/>
    <w:rsid w:val="00C660C4"/>
    <w:rsid w:val="00C660E8"/>
    <w:rsid w:val="00C660FE"/>
    <w:rsid w:val="00C66F17"/>
    <w:rsid w:val="00C67004"/>
    <w:rsid w:val="00C67A7D"/>
    <w:rsid w:val="00C67B38"/>
    <w:rsid w:val="00C67D42"/>
    <w:rsid w:val="00C70293"/>
    <w:rsid w:val="00C70435"/>
    <w:rsid w:val="00C705B1"/>
    <w:rsid w:val="00C706E4"/>
    <w:rsid w:val="00C728B9"/>
    <w:rsid w:val="00C72CFE"/>
    <w:rsid w:val="00C73544"/>
    <w:rsid w:val="00C739AD"/>
    <w:rsid w:val="00C73D3A"/>
    <w:rsid w:val="00C7441E"/>
    <w:rsid w:val="00C7525C"/>
    <w:rsid w:val="00C75406"/>
    <w:rsid w:val="00C75516"/>
    <w:rsid w:val="00C75EB7"/>
    <w:rsid w:val="00C76803"/>
    <w:rsid w:val="00C76A9B"/>
    <w:rsid w:val="00C76B7E"/>
    <w:rsid w:val="00C76D3A"/>
    <w:rsid w:val="00C76F9C"/>
    <w:rsid w:val="00C773C6"/>
    <w:rsid w:val="00C8048B"/>
    <w:rsid w:val="00C81176"/>
    <w:rsid w:val="00C813BA"/>
    <w:rsid w:val="00C81429"/>
    <w:rsid w:val="00C81DAC"/>
    <w:rsid w:val="00C81EE8"/>
    <w:rsid w:val="00C824AD"/>
    <w:rsid w:val="00C83931"/>
    <w:rsid w:val="00C84D13"/>
    <w:rsid w:val="00C853DC"/>
    <w:rsid w:val="00C86129"/>
    <w:rsid w:val="00C862B8"/>
    <w:rsid w:val="00C86873"/>
    <w:rsid w:val="00C868E1"/>
    <w:rsid w:val="00C87205"/>
    <w:rsid w:val="00C876CE"/>
    <w:rsid w:val="00C9037E"/>
    <w:rsid w:val="00C90F13"/>
    <w:rsid w:val="00C921C3"/>
    <w:rsid w:val="00C927F8"/>
    <w:rsid w:val="00C92A10"/>
    <w:rsid w:val="00C9304F"/>
    <w:rsid w:val="00C93B6C"/>
    <w:rsid w:val="00C93CE4"/>
    <w:rsid w:val="00C93DE3"/>
    <w:rsid w:val="00C95EBD"/>
    <w:rsid w:val="00C96E53"/>
    <w:rsid w:val="00C97278"/>
    <w:rsid w:val="00C97466"/>
    <w:rsid w:val="00C97747"/>
    <w:rsid w:val="00CA0507"/>
    <w:rsid w:val="00CA05D9"/>
    <w:rsid w:val="00CA1CC7"/>
    <w:rsid w:val="00CA1EC5"/>
    <w:rsid w:val="00CA2F1B"/>
    <w:rsid w:val="00CA32F1"/>
    <w:rsid w:val="00CA3657"/>
    <w:rsid w:val="00CA3CFD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FFA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6939"/>
    <w:rsid w:val="00CB7165"/>
    <w:rsid w:val="00CC056D"/>
    <w:rsid w:val="00CC0902"/>
    <w:rsid w:val="00CC0A4D"/>
    <w:rsid w:val="00CC109E"/>
    <w:rsid w:val="00CC252D"/>
    <w:rsid w:val="00CC39AE"/>
    <w:rsid w:val="00CC4916"/>
    <w:rsid w:val="00CC6885"/>
    <w:rsid w:val="00CC7A73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2F60"/>
    <w:rsid w:val="00CD31D8"/>
    <w:rsid w:val="00CD3D41"/>
    <w:rsid w:val="00CD4283"/>
    <w:rsid w:val="00CD42FC"/>
    <w:rsid w:val="00CD486D"/>
    <w:rsid w:val="00CD48CE"/>
    <w:rsid w:val="00CD5384"/>
    <w:rsid w:val="00CD68D5"/>
    <w:rsid w:val="00CD750F"/>
    <w:rsid w:val="00CE0010"/>
    <w:rsid w:val="00CE0A77"/>
    <w:rsid w:val="00CE15AB"/>
    <w:rsid w:val="00CE247A"/>
    <w:rsid w:val="00CE259F"/>
    <w:rsid w:val="00CE2882"/>
    <w:rsid w:val="00CE317B"/>
    <w:rsid w:val="00CE3489"/>
    <w:rsid w:val="00CE476E"/>
    <w:rsid w:val="00CE47F2"/>
    <w:rsid w:val="00CE4812"/>
    <w:rsid w:val="00CE4DA7"/>
    <w:rsid w:val="00CE53D9"/>
    <w:rsid w:val="00CE57BF"/>
    <w:rsid w:val="00CE5C7A"/>
    <w:rsid w:val="00CE6FFA"/>
    <w:rsid w:val="00CE7135"/>
    <w:rsid w:val="00CE753E"/>
    <w:rsid w:val="00CE77DC"/>
    <w:rsid w:val="00CF01CB"/>
    <w:rsid w:val="00CF0330"/>
    <w:rsid w:val="00CF09C7"/>
    <w:rsid w:val="00CF15B1"/>
    <w:rsid w:val="00CF1A67"/>
    <w:rsid w:val="00CF1FF1"/>
    <w:rsid w:val="00CF20B3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CF7EEA"/>
    <w:rsid w:val="00D00388"/>
    <w:rsid w:val="00D0127E"/>
    <w:rsid w:val="00D013C0"/>
    <w:rsid w:val="00D01FB4"/>
    <w:rsid w:val="00D021AC"/>
    <w:rsid w:val="00D02512"/>
    <w:rsid w:val="00D02587"/>
    <w:rsid w:val="00D027F3"/>
    <w:rsid w:val="00D0316C"/>
    <w:rsid w:val="00D03743"/>
    <w:rsid w:val="00D0401A"/>
    <w:rsid w:val="00D04BAD"/>
    <w:rsid w:val="00D04DA6"/>
    <w:rsid w:val="00D059AC"/>
    <w:rsid w:val="00D05FE2"/>
    <w:rsid w:val="00D06208"/>
    <w:rsid w:val="00D06861"/>
    <w:rsid w:val="00D069FC"/>
    <w:rsid w:val="00D06ADA"/>
    <w:rsid w:val="00D07622"/>
    <w:rsid w:val="00D07AF0"/>
    <w:rsid w:val="00D07C07"/>
    <w:rsid w:val="00D10A07"/>
    <w:rsid w:val="00D10E22"/>
    <w:rsid w:val="00D10EA6"/>
    <w:rsid w:val="00D11113"/>
    <w:rsid w:val="00D11301"/>
    <w:rsid w:val="00D11CE9"/>
    <w:rsid w:val="00D12639"/>
    <w:rsid w:val="00D130D8"/>
    <w:rsid w:val="00D135FE"/>
    <w:rsid w:val="00D13C34"/>
    <w:rsid w:val="00D13F14"/>
    <w:rsid w:val="00D1433C"/>
    <w:rsid w:val="00D14BB4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11BB"/>
    <w:rsid w:val="00D22533"/>
    <w:rsid w:val="00D22CC8"/>
    <w:rsid w:val="00D22FF7"/>
    <w:rsid w:val="00D23C3E"/>
    <w:rsid w:val="00D23C4A"/>
    <w:rsid w:val="00D24025"/>
    <w:rsid w:val="00D24054"/>
    <w:rsid w:val="00D245E8"/>
    <w:rsid w:val="00D259DA"/>
    <w:rsid w:val="00D25EAF"/>
    <w:rsid w:val="00D2649F"/>
    <w:rsid w:val="00D26784"/>
    <w:rsid w:val="00D267D3"/>
    <w:rsid w:val="00D269E2"/>
    <w:rsid w:val="00D26E6C"/>
    <w:rsid w:val="00D27525"/>
    <w:rsid w:val="00D277A9"/>
    <w:rsid w:val="00D304DF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73B"/>
    <w:rsid w:val="00D35825"/>
    <w:rsid w:val="00D35FE7"/>
    <w:rsid w:val="00D36844"/>
    <w:rsid w:val="00D3689A"/>
    <w:rsid w:val="00D36B92"/>
    <w:rsid w:val="00D36BF6"/>
    <w:rsid w:val="00D36E97"/>
    <w:rsid w:val="00D36F4B"/>
    <w:rsid w:val="00D37473"/>
    <w:rsid w:val="00D37CCA"/>
    <w:rsid w:val="00D414A0"/>
    <w:rsid w:val="00D41A72"/>
    <w:rsid w:val="00D41ADD"/>
    <w:rsid w:val="00D41B3A"/>
    <w:rsid w:val="00D4204D"/>
    <w:rsid w:val="00D42380"/>
    <w:rsid w:val="00D42CF1"/>
    <w:rsid w:val="00D433F1"/>
    <w:rsid w:val="00D435A1"/>
    <w:rsid w:val="00D43785"/>
    <w:rsid w:val="00D43B5C"/>
    <w:rsid w:val="00D43CD9"/>
    <w:rsid w:val="00D43D72"/>
    <w:rsid w:val="00D44076"/>
    <w:rsid w:val="00D44402"/>
    <w:rsid w:val="00D46410"/>
    <w:rsid w:val="00D4644F"/>
    <w:rsid w:val="00D4689C"/>
    <w:rsid w:val="00D469BF"/>
    <w:rsid w:val="00D502ED"/>
    <w:rsid w:val="00D5068D"/>
    <w:rsid w:val="00D50809"/>
    <w:rsid w:val="00D519ED"/>
    <w:rsid w:val="00D52BCA"/>
    <w:rsid w:val="00D536C4"/>
    <w:rsid w:val="00D536D5"/>
    <w:rsid w:val="00D546B8"/>
    <w:rsid w:val="00D54CF8"/>
    <w:rsid w:val="00D55098"/>
    <w:rsid w:val="00D558B3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4D82"/>
    <w:rsid w:val="00D6503C"/>
    <w:rsid w:val="00D65512"/>
    <w:rsid w:val="00D66531"/>
    <w:rsid w:val="00D66816"/>
    <w:rsid w:val="00D67B2A"/>
    <w:rsid w:val="00D67C42"/>
    <w:rsid w:val="00D70F22"/>
    <w:rsid w:val="00D70FFA"/>
    <w:rsid w:val="00D7187C"/>
    <w:rsid w:val="00D7197D"/>
    <w:rsid w:val="00D71AEF"/>
    <w:rsid w:val="00D724C9"/>
    <w:rsid w:val="00D72604"/>
    <w:rsid w:val="00D737A0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340C"/>
    <w:rsid w:val="00D84A03"/>
    <w:rsid w:val="00D84B05"/>
    <w:rsid w:val="00D84DC1"/>
    <w:rsid w:val="00D85046"/>
    <w:rsid w:val="00D85396"/>
    <w:rsid w:val="00D85A98"/>
    <w:rsid w:val="00D85EBA"/>
    <w:rsid w:val="00D85F64"/>
    <w:rsid w:val="00D85F82"/>
    <w:rsid w:val="00D869B4"/>
    <w:rsid w:val="00D86C3D"/>
    <w:rsid w:val="00D86FFE"/>
    <w:rsid w:val="00D87EC4"/>
    <w:rsid w:val="00D90601"/>
    <w:rsid w:val="00D90C84"/>
    <w:rsid w:val="00D91513"/>
    <w:rsid w:val="00D91B2E"/>
    <w:rsid w:val="00D91B9B"/>
    <w:rsid w:val="00D91BD0"/>
    <w:rsid w:val="00D92AE0"/>
    <w:rsid w:val="00D92D27"/>
    <w:rsid w:val="00D92DCD"/>
    <w:rsid w:val="00D92FB6"/>
    <w:rsid w:val="00D94377"/>
    <w:rsid w:val="00D94882"/>
    <w:rsid w:val="00D9492F"/>
    <w:rsid w:val="00D94C5B"/>
    <w:rsid w:val="00D952F8"/>
    <w:rsid w:val="00D95561"/>
    <w:rsid w:val="00D95E62"/>
    <w:rsid w:val="00D967E2"/>
    <w:rsid w:val="00D97402"/>
    <w:rsid w:val="00D97496"/>
    <w:rsid w:val="00D9752D"/>
    <w:rsid w:val="00DA0CB5"/>
    <w:rsid w:val="00DA0FCA"/>
    <w:rsid w:val="00DA1089"/>
    <w:rsid w:val="00DA13D3"/>
    <w:rsid w:val="00DA1426"/>
    <w:rsid w:val="00DA2631"/>
    <w:rsid w:val="00DA28C9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9EB"/>
    <w:rsid w:val="00DA6C64"/>
    <w:rsid w:val="00DA6FC4"/>
    <w:rsid w:val="00DA714E"/>
    <w:rsid w:val="00DA77BA"/>
    <w:rsid w:val="00DB006E"/>
    <w:rsid w:val="00DB03C9"/>
    <w:rsid w:val="00DB0750"/>
    <w:rsid w:val="00DB0A15"/>
    <w:rsid w:val="00DB0DF6"/>
    <w:rsid w:val="00DB1797"/>
    <w:rsid w:val="00DB1CCA"/>
    <w:rsid w:val="00DB23DF"/>
    <w:rsid w:val="00DB276F"/>
    <w:rsid w:val="00DB4264"/>
    <w:rsid w:val="00DB450D"/>
    <w:rsid w:val="00DB45AA"/>
    <w:rsid w:val="00DB5872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244"/>
    <w:rsid w:val="00DC13B4"/>
    <w:rsid w:val="00DC2BBF"/>
    <w:rsid w:val="00DC2F02"/>
    <w:rsid w:val="00DC34DB"/>
    <w:rsid w:val="00DC5495"/>
    <w:rsid w:val="00DC593D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4E08"/>
    <w:rsid w:val="00DD53BF"/>
    <w:rsid w:val="00DD621B"/>
    <w:rsid w:val="00DD6552"/>
    <w:rsid w:val="00DD68E5"/>
    <w:rsid w:val="00DD7161"/>
    <w:rsid w:val="00DD7E2B"/>
    <w:rsid w:val="00DD7FE8"/>
    <w:rsid w:val="00DE0739"/>
    <w:rsid w:val="00DE07EA"/>
    <w:rsid w:val="00DE0D2C"/>
    <w:rsid w:val="00DE0F83"/>
    <w:rsid w:val="00DE1AEE"/>
    <w:rsid w:val="00DE2D96"/>
    <w:rsid w:val="00DE2FDC"/>
    <w:rsid w:val="00DE4232"/>
    <w:rsid w:val="00DE6EA9"/>
    <w:rsid w:val="00DE71EA"/>
    <w:rsid w:val="00DE7DF3"/>
    <w:rsid w:val="00DF10AF"/>
    <w:rsid w:val="00DF119D"/>
    <w:rsid w:val="00DF1606"/>
    <w:rsid w:val="00DF232B"/>
    <w:rsid w:val="00DF286D"/>
    <w:rsid w:val="00DF2BE7"/>
    <w:rsid w:val="00DF2C5A"/>
    <w:rsid w:val="00DF30B7"/>
    <w:rsid w:val="00DF3167"/>
    <w:rsid w:val="00DF3D38"/>
    <w:rsid w:val="00DF4589"/>
    <w:rsid w:val="00DF4A5C"/>
    <w:rsid w:val="00DF5084"/>
    <w:rsid w:val="00DF5255"/>
    <w:rsid w:val="00DF5609"/>
    <w:rsid w:val="00DF5A0C"/>
    <w:rsid w:val="00DF5BB1"/>
    <w:rsid w:val="00DF5DDA"/>
    <w:rsid w:val="00DF5E2E"/>
    <w:rsid w:val="00DF6361"/>
    <w:rsid w:val="00DF7664"/>
    <w:rsid w:val="00DF7B14"/>
    <w:rsid w:val="00E00668"/>
    <w:rsid w:val="00E00FC9"/>
    <w:rsid w:val="00E01098"/>
    <w:rsid w:val="00E020E5"/>
    <w:rsid w:val="00E02B1E"/>
    <w:rsid w:val="00E03611"/>
    <w:rsid w:val="00E057B1"/>
    <w:rsid w:val="00E06B36"/>
    <w:rsid w:val="00E06D9F"/>
    <w:rsid w:val="00E07532"/>
    <w:rsid w:val="00E076F5"/>
    <w:rsid w:val="00E07946"/>
    <w:rsid w:val="00E0795D"/>
    <w:rsid w:val="00E07ACC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3259"/>
    <w:rsid w:val="00E144B0"/>
    <w:rsid w:val="00E14861"/>
    <w:rsid w:val="00E14D86"/>
    <w:rsid w:val="00E15810"/>
    <w:rsid w:val="00E158A5"/>
    <w:rsid w:val="00E15BB1"/>
    <w:rsid w:val="00E16360"/>
    <w:rsid w:val="00E16A40"/>
    <w:rsid w:val="00E171CC"/>
    <w:rsid w:val="00E174EE"/>
    <w:rsid w:val="00E210EC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271"/>
    <w:rsid w:val="00E25656"/>
    <w:rsid w:val="00E2602E"/>
    <w:rsid w:val="00E26279"/>
    <w:rsid w:val="00E263CB"/>
    <w:rsid w:val="00E2642D"/>
    <w:rsid w:val="00E26677"/>
    <w:rsid w:val="00E266BF"/>
    <w:rsid w:val="00E2689C"/>
    <w:rsid w:val="00E27851"/>
    <w:rsid w:val="00E30EFB"/>
    <w:rsid w:val="00E3129F"/>
    <w:rsid w:val="00E3176D"/>
    <w:rsid w:val="00E317E6"/>
    <w:rsid w:val="00E31D96"/>
    <w:rsid w:val="00E326C0"/>
    <w:rsid w:val="00E32E30"/>
    <w:rsid w:val="00E331EC"/>
    <w:rsid w:val="00E33815"/>
    <w:rsid w:val="00E34580"/>
    <w:rsid w:val="00E3499D"/>
    <w:rsid w:val="00E34E86"/>
    <w:rsid w:val="00E351D6"/>
    <w:rsid w:val="00E35FB1"/>
    <w:rsid w:val="00E361BE"/>
    <w:rsid w:val="00E365E6"/>
    <w:rsid w:val="00E369AD"/>
    <w:rsid w:val="00E3744E"/>
    <w:rsid w:val="00E378E3"/>
    <w:rsid w:val="00E37A80"/>
    <w:rsid w:val="00E400C8"/>
    <w:rsid w:val="00E40B60"/>
    <w:rsid w:val="00E418C9"/>
    <w:rsid w:val="00E42BD3"/>
    <w:rsid w:val="00E43FC8"/>
    <w:rsid w:val="00E44228"/>
    <w:rsid w:val="00E44553"/>
    <w:rsid w:val="00E457D0"/>
    <w:rsid w:val="00E459B6"/>
    <w:rsid w:val="00E47C19"/>
    <w:rsid w:val="00E47CD1"/>
    <w:rsid w:val="00E47E49"/>
    <w:rsid w:val="00E47F53"/>
    <w:rsid w:val="00E47F67"/>
    <w:rsid w:val="00E47FD9"/>
    <w:rsid w:val="00E500C2"/>
    <w:rsid w:val="00E5141A"/>
    <w:rsid w:val="00E516B1"/>
    <w:rsid w:val="00E51B3E"/>
    <w:rsid w:val="00E523CA"/>
    <w:rsid w:val="00E525FE"/>
    <w:rsid w:val="00E527A0"/>
    <w:rsid w:val="00E52C9B"/>
    <w:rsid w:val="00E53428"/>
    <w:rsid w:val="00E53540"/>
    <w:rsid w:val="00E538A7"/>
    <w:rsid w:val="00E542BD"/>
    <w:rsid w:val="00E54679"/>
    <w:rsid w:val="00E548B3"/>
    <w:rsid w:val="00E549EA"/>
    <w:rsid w:val="00E54F2D"/>
    <w:rsid w:val="00E5521E"/>
    <w:rsid w:val="00E55A42"/>
    <w:rsid w:val="00E5673D"/>
    <w:rsid w:val="00E57A1B"/>
    <w:rsid w:val="00E60F0D"/>
    <w:rsid w:val="00E60F85"/>
    <w:rsid w:val="00E612E8"/>
    <w:rsid w:val="00E6189A"/>
    <w:rsid w:val="00E62128"/>
    <w:rsid w:val="00E621DC"/>
    <w:rsid w:val="00E622A6"/>
    <w:rsid w:val="00E62FB4"/>
    <w:rsid w:val="00E637FB"/>
    <w:rsid w:val="00E63920"/>
    <w:rsid w:val="00E63C17"/>
    <w:rsid w:val="00E63CE4"/>
    <w:rsid w:val="00E63EEE"/>
    <w:rsid w:val="00E64DD3"/>
    <w:rsid w:val="00E64F57"/>
    <w:rsid w:val="00E664A3"/>
    <w:rsid w:val="00E67080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6FC0"/>
    <w:rsid w:val="00E77DBE"/>
    <w:rsid w:val="00E80429"/>
    <w:rsid w:val="00E80D70"/>
    <w:rsid w:val="00E815CC"/>
    <w:rsid w:val="00E821AF"/>
    <w:rsid w:val="00E8437F"/>
    <w:rsid w:val="00E850F1"/>
    <w:rsid w:val="00E85B0F"/>
    <w:rsid w:val="00E85C96"/>
    <w:rsid w:val="00E861FC"/>
    <w:rsid w:val="00E8635A"/>
    <w:rsid w:val="00E90DA9"/>
    <w:rsid w:val="00E90E9A"/>
    <w:rsid w:val="00E918C5"/>
    <w:rsid w:val="00E927FF"/>
    <w:rsid w:val="00E93514"/>
    <w:rsid w:val="00E9381D"/>
    <w:rsid w:val="00E93892"/>
    <w:rsid w:val="00E93BA8"/>
    <w:rsid w:val="00E94965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4B01"/>
    <w:rsid w:val="00EA4F81"/>
    <w:rsid w:val="00EA541B"/>
    <w:rsid w:val="00EA5DA1"/>
    <w:rsid w:val="00EA6587"/>
    <w:rsid w:val="00EA693C"/>
    <w:rsid w:val="00EA6A55"/>
    <w:rsid w:val="00EA6E23"/>
    <w:rsid w:val="00EA7AFC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EC2"/>
    <w:rsid w:val="00EC3819"/>
    <w:rsid w:val="00EC3B12"/>
    <w:rsid w:val="00EC3C3A"/>
    <w:rsid w:val="00EC3E64"/>
    <w:rsid w:val="00EC41B4"/>
    <w:rsid w:val="00EC51A2"/>
    <w:rsid w:val="00EC5D67"/>
    <w:rsid w:val="00EC692A"/>
    <w:rsid w:val="00EC6C09"/>
    <w:rsid w:val="00EC6DE1"/>
    <w:rsid w:val="00EC781F"/>
    <w:rsid w:val="00ED0247"/>
    <w:rsid w:val="00ED0B74"/>
    <w:rsid w:val="00ED0E3B"/>
    <w:rsid w:val="00ED197F"/>
    <w:rsid w:val="00ED1AE3"/>
    <w:rsid w:val="00ED224A"/>
    <w:rsid w:val="00ED275B"/>
    <w:rsid w:val="00ED285A"/>
    <w:rsid w:val="00ED2BF9"/>
    <w:rsid w:val="00ED33B4"/>
    <w:rsid w:val="00ED3787"/>
    <w:rsid w:val="00ED395E"/>
    <w:rsid w:val="00ED3BBF"/>
    <w:rsid w:val="00ED40EB"/>
    <w:rsid w:val="00ED53A2"/>
    <w:rsid w:val="00ED5916"/>
    <w:rsid w:val="00ED6215"/>
    <w:rsid w:val="00ED75EE"/>
    <w:rsid w:val="00ED7634"/>
    <w:rsid w:val="00ED7B4C"/>
    <w:rsid w:val="00EE0061"/>
    <w:rsid w:val="00EE0649"/>
    <w:rsid w:val="00EE06AA"/>
    <w:rsid w:val="00EE0D1C"/>
    <w:rsid w:val="00EE120D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2B47"/>
    <w:rsid w:val="00EF43C4"/>
    <w:rsid w:val="00EF4ABD"/>
    <w:rsid w:val="00EF6360"/>
    <w:rsid w:val="00EF655C"/>
    <w:rsid w:val="00EF66D0"/>
    <w:rsid w:val="00F010A0"/>
    <w:rsid w:val="00F010C8"/>
    <w:rsid w:val="00F013A4"/>
    <w:rsid w:val="00F017B1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07CF7"/>
    <w:rsid w:val="00F10FA5"/>
    <w:rsid w:val="00F12C40"/>
    <w:rsid w:val="00F133BA"/>
    <w:rsid w:val="00F13402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4EEF"/>
    <w:rsid w:val="00F25097"/>
    <w:rsid w:val="00F253C5"/>
    <w:rsid w:val="00F25496"/>
    <w:rsid w:val="00F25EC0"/>
    <w:rsid w:val="00F25F07"/>
    <w:rsid w:val="00F26653"/>
    <w:rsid w:val="00F26759"/>
    <w:rsid w:val="00F2778C"/>
    <w:rsid w:val="00F27D65"/>
    <w:rsid w:val="00F30A9C"/>
    <w:rsid w:val="00F3173B"/>
    <w:rsid w:val="00F31853"/>
    <w:rsid w:val="00F31C50"/>
    <w:rsid w:val="00F31D33"/>
    <w:rsid w:val="00F324FB"/>
    <w:rsid w:val="00F32680"/>
    <w:rsid w:val="00F3370B"/>
    <w:rsid w:val="00F338EA"/>
    <w:rsid w:val="00F340C8"/>
    <w:rsid w:val="00F34185"/>
    <w:rsid w:val="00F341B4"/>
    <w:rsid w:val="00F3483D"/>
    <w:rsid w:val="00F34DC4"/>
    <w:rsid w:val="00F35007"/>
    <w:rsid w:val="00F35744"/>
    <w:rsid w:val="00F35820"/>
    <w:rsid w:val="00F36235"/>
    <w:rsid w:val="00F36E9C"/>
    <w:rsid w:val="00F408A1"/>
    <w:rsid w:val="00F409DC"/>
    <w:rsid w:val="00F40C54"/>
    <w:rsid w:val="00F4135D"/>
    <w:rsid w:val="00F4234E"/>
    <w:rsid w:val="00F42491"/>
    <w:rsid w:val="00F42AE6"/>
    <w:rsid w:val="00F43814"/>
    <w:rsid w:val="00F438CF"/>
    <w:rsid w:val="00F44714"/>
    <w:rsid w:val="00F458C0"/>
    <w:rsid w:val="00F45A24"/>
    <w:rsid w:val="00F45AC9"/>
    <w:rsid w:val="00F4601D"/>
    <w:rsid w:val="00F46309"/>
    <w:rsid w:val="00F46385"/>
    <w:rsid w:val="00F467ED"/>
    <w:rsid w:val="00F4692E"/>
    <w:rsid w:val="00F46DBF"/>
    <w:rsid w:val="00F509C0"/>
    <w:rsid w:val="00F50C1F"/>
    <w:rsid w:val="00F533D0"/>
    <w:rsid w:val="00F536FD"/>
    <w:rsid w:val="00F54649"/>
    <w:rsid w:val="00F54757"/>
    <w:rsid w:val="00F547BF"/>
    <w:rsid w:val="00F54AF4"/>
    <w:rsid w:val="00F54FA4"/>
    <w:rsid w:val="00F555C0"/>
    <w:rsid w:val="00F55C34"/>
    <w:rsid w:val="00F57005"/>
    <w:rsid w:val="00F57770"/>
    <w:rsid w:val="00F57E80"/>
    <w:rsid w:val="00F601F1"/>
    <w:rsid w:val="00F60AD2"/>
    <w:rsid w:val="00F60CF7"/>
    <w:rsid w:val="00F61454"/>
    <w:rsid w:val="00F6155A"/>
    <w:rsid w:val="00F615E9"/>
    <w:rsid w:val="00F61803"/>
    <w:rsid w:val="00F61E01"/>
    <w:rsid w:val="00F635CB"/>
    <w:rsid w:val="00F637E3"/>
    <w:rsid w:val="00F63B76"/>
    <w:rsid w:val="00F64133"/>
    <w:rsid w:val="00F64176"/>
    <w:rsid w:val="00F644CD"/>
    <w:rsid w:val="00F648DE"/>
    <w:rsid w:val="00F64B83"/>
    <w:rsid w:val="00F64E5A"/>
    <w:rsid w:val="00F65B9E"/>
    <w:rsid w:val="00F65CB6"/>
    <w:rsid w:val="00F6657E"/>
    <w:rsid w:val="00F66EE6"/>
    <w:rsid w:val="00F67020"/>
    <w:rsid w:val="00F67389"/>
    <w:rsid w:val="00F6776B"/>
    <w:rsid w:val="00F67A37"/>
    <w:rsid w:val="00F71303"/>
    <w:rsid w:val="00F71C95"/>
    <w:rsid w:val="00F71F2F"/>
    <w:rsid w:val="00F72551"/>
    <w:rsid w:val="00F740E4"/>
    <w:rsid w:val="00F74753"/>
    <w:rsid w:val="00F752C8"/>
    <w:rsid w:val="00F75678"/>
    <w:rsid w:val="00F766B8"/>
    <w:rsid w:val="00F77C1D"/>
    <w:rsid w:val="00F77D23"/>
    <w:rsid w:val="00F80CE3"/>
    <w:rsid w:val="00F80FB8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247"/>
    <w:rsid w:val="00F86F55"/>
    <w:rsid w:val="00F87675"/>
    <w:rsid w:val="00F87E25"/>
    <w:rsid w:val="00F90B4D"/>
    <w:rsid w:val="00F91A92"/>
    <w:rsid w:val="00F91AB9"/>
    <w:rsid w:val="00F92240"/>
    <w:rsid w:val="00F93DF8"/>
    <w:rsid w:val="00F942CC"/>
    <w:rsid w:val="00F944B5"/>
    <w:rsid w:val="00F94552"/>
    <w:rsid w:val="00F94A75"/>
    <w:rsid w:val="00F94B34"/>
    <w:rsid w:val="00F95155"/>
    <w:rsid w:val="00F966D1"/>
    <w:rsid w:val="00F971DF"/>
    <w:rsid w:val="00F97A08"/>
    <w:rsid w:val="00FA0FDB"/>
    <w:rsid w:val="00FA18CF"/>
    <w:rsid w:val="00FA1DCF"/>
    <w:rsid w:val="00FA1E17"/>
    <w:rsid w:val="00FA20FE"/>
    <w:rsid w:val="00FA2545"/>
    <w:rsid w:val="00FA2A1A"/>
    <w:rsid w:val="00FA2A6F"/>
    <w:rsid w:val="00FA3228"/>
    <w:rsid w:val="00FA5417"/>
    <w:rsid w:val="00FA5984"/>
    <w:rsid w:val="00FA5A2D"/>
    <w:rsid w:val="00FA6E23"/>
    <w:rsid w:val="00FA7068"/>
    <w:rsid w:val="00FA767B"/>
    <w:rsid w:val="00FB00A7"/>
    <w:rsid w:val="00FB08C2"/>
    <w:rsid w:val="00FB09FE"/>
    <w:rsid w:val="00FB0F23"/>
    <w:rsid w:val="00FB15F4"/>
    <w:rsid w:val="00FB1658"/>
    <w:rsid w:val="00FB184F"/>
    <w:rsid w:val="00FB1EAC"/>
    <w:rsid w:val="00FB236D"/>
    <w:rsid w:val="00FB24A3"/>
    <w:rsid w:val="00FB2570"/>
    <w:rsid w:val="00FB3316"/>
    <w:rsid w:val="00FB36D2"/>
    <w:rsid w:val="00FB386E"/>
    <w:rsid w:val="00FB4800"/>
    <w:rsid w:val="00FB488D"/>
    <w:rsid w:val="00FB4AED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0A3"/>
    <w:rsid w:val="00FC46B9"/>
    <w:rsid w:val="00FC4955"/>
    <w:rsid w:val="00FC5BF3"/>
    <w:rsid w:val="00FC78E7"/>
    <w:rsid w:val="00FC7A72"/>
    <w:rsid w:val="00FC7E4A"/>
    <w:rsid w:val="00FD0390"/>
    <w:rsid w:val="00FD04D8"/>
    <w:rsid w:val="00FD0914"/>
    <w:rsid w:val="00FD1DF6"/>
    <w:rsid w:val="00FD23B0"/>
    <w:rsid w:val="00FD2ECB"/>
    <w:rsid w:val="00FD3A4F"/>
    <w:rsid w:val="00FD498D"/>
    <w:rsid w:val="00FD4A80"/>
    <w:rsid w:val="00FD4FF4"/>
    <w:rsid w:val="00FD56D9"/>
    <w:rsid w:val="00FD5E95"/>
    <w:rsid w:val="00FD61EC"/>
    <w:rsid w:val="00FD69B6"/>
    <w:rsid w:val="00FD6FEE"/>
    <w:rsid w:val="00FD7851"/>
    <w:rsid w:val="00FD7BEE"/>
    <w:rsid w:val="00FD7C28"/>
    <w:rsid w:val="00FE16E2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4E3"/>
    <w:rsid w:val="00FE665E"/>
    <w:rsid w:val="00FE67D7"/>
    <w:rsid w:val="00FE6B7C"/>
    <w:rsid w:val="00FE6BAC"/>
    <w:rsid w:val="00FE6C1B"/>
    <w:rsid w:val="00FE70E8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2 Char,Head2A Char,2 Char,h2 Char"/>
    <w:link w:val="Heading2"/>
    <w:rsid w:val="00087D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300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2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36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0883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31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26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08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90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31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29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57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15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02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41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790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09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92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98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16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04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725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5609F-CEB6-4DFA-8C06-5BFB78E78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5398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1374</cp:revision>
  <cp:lastPrinted>2007-12-21T04:58:00Z</cp:lastPrinted>
  <dcterms:created xsi:type="dcterms:W3CDTF">2016-11-02T07:37:00Z</dcterms:created>
  <dcterms:modified xsi:type="dcterms:W3CDTF">2017-06-16T10:28:00Z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